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70F6D" w14:textId="1E8FBD5D" w:rsidR="00340D8B" w:rsidRPr="00340D8B" w:rsidRDefault="00340D8B" w:rsidP="00340D8B">
      <w:pPr>
        <w:tabs>
          <w:tab w:val="left" w:pos="1418"/>
        </w:tabs>
        <w:spacing w:after="0" w:line="240" w:lineRule="auto"/>
        <w:jc w:val="center"/>
        <w:rPr>
          <w:rFonts w:ascii="Calibri" w:eastAsia="Times New Roman" w:hAnsi="Calibri" w:cs="Calibri"/>
          <w:b/>
          <w:iCs/>
          <w:kern w:val="0"/>
          <w:sz w:val="24"/>
          <w:szCs w:val="24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b/>
          <w:iCs/>
          <w:kern w:val="0"/>
          <w:sz w:val="24"/>
          <w:szCs w:val="24"/>
          <w:lang w:eastAsia="pl-PL"/>
          <w14:ligatures w14:val="none"/>
        </w:rPr>
        <w:t>WYKAZ NIERUCHOMOŚCI LOKALOWEJ</w:t>
      </w:r>
    </w:p>
    <w:p w14:paraId="13A7B147" w14:textId="77777777" w:rsidR="00340D8B" w:rsidRPr="00340D8B" w:rsidRDefault="00340D8B" w:rsidP="00340D8B">
      <w:pPr>
        <w:tabs>
          <w:tab w:val="left" w:pos="1418"/>
        </w:tabs>
        <w:spacing w:after="0" w:line="240" w:lineRule="auto"/>
        <w:jc w:val="center"/>
        <w:rPr>
          <w:rFonts w:ascii="Calibri" w:eastAsia="Times New Roman" w:hAnsi="Calibri" w:cs="Calibri"/>
          <w:b/>
          <w:i/>
          <w:kern w:val="0"/>
          <w:sz w:val="24"/>
          <w:szCs w:val="24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położonej w mieście Helu </w:t>
      </w:r>
    </w:p>
    <w:p w14:paraId="23489AD4" w14:textId="77777777" w:rsidR="00340D8B" w:rsidRPr="00340D8B" w:rsidRDefault="00340D8B" w:rsidP="00340D8B">
      <w:pPr>
        <w:tabs>
          <w:tab w:val="left" w:pos="1418"/>
        </w:tabs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  <w:t xml:space="preserve"> przeznaczonej  do sprzedaży </w:t>
      </w:r>
    </w:p>
    <w:p w14:paraId="33688D09" w14:textId="77777777" w:rsidR="00340D8B" w:rsidRPr="00340D8B" w:rsidRDefault="00340D8B" w:rsidP="00340D8B">
      <w:p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pl-PL"/>
          <w14:ligatures w14:val="none"/>
        </w:rPr>
      </w:pPr>
    </w:p>
    <w:p w14:paraId="4CF759D3" w14:textId="77777777" w:rsidR="00340D8B" w:rsidRPr="00340D8B" w:rsidRDefault="00340D8B" w:rsidP="00340D8B">
      <w:pPr>
        <w:spacing w:after="0" w:line="240" w:lineRule="auto"/>
        <w:jc w:val="both"/>
        <w:rPr>
          <w:rFonts w:ascii="Calibri" w:eastAsia="Times New Roman" w:hAnsi="Calibri" w:cs="Calibri"/>
          <w:i/>
          <w:kern w:val="0"/>
          <w:lang w:eastAsia="pl-PL"/>
          <w14:ligatures w14:val="none"/>
        </w:rPr>
      </w:pPr>
    </w:p>
    <w:p w14:paraId="483DDF66" w14:textId="7C4EEC57" w:rsidR="00340D8B" w:rsidRPr="00340D8B" w:rsidRDefault="00340D8B" w:rsidP="00340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Na podstawie art. 35 ustawy z dnia 21 sierpnia 1997 roku o gospodarce nieruchomościami                                                                                         (j. t. Dz. U z 2023 r., poz. 344, zm. z 2023 r., poz. 1113,1463,1506,1688,1762,1906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,2029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 w:rsidRPr="00340D8B">
        <w:rPr>
          <w:rFonts w:ascii="Calibri" w:hAnsi="Calibri" w:cs="Calibri"/>
          <w:kern w:val="0"/>
          <w14:ligatures w14:val="none"/>
        </w:rPr>
        <w:t xml:space="preserve">  </w:t>
      </w:r>
    </w:p>
    <w:p w14:paraId="08B02D8A" w14:textId="77777777" w:rsidR="00340D8B" w:rsidRPr="00340D8B" w:rsidRDefault="00340D8B" w:rsidP="00340D8B">
      <w:pPr>
        <w:tabs>
          <w:tab w:val="left" w:pos="1418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69CFC6AB" w14:textId="77777777" w:rsidR="00340D8B" w:rsidRPr="00340D8B" w:rsidRDefault="00340D8B" w:rsidP="00340D8B">
      <w:pPr>
        <w:tabs>
          <w:tab w:val="left" w:pos="1418"/>
        </w:tabs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b/>
          <w:kern w:val="0"/>
          <w:lang w:eastAsia="pl-PL"/>
          <w14:ligatures w14:val="none"/>
        </w:rPr>
        <w:t>Burmistrz Helu</w:t>
      </w:r>
    </w:p>
    <w:p w14:paraId="63058F85" w14:textId="77777777" w:rsidR="00340D8B" w:rsidRPr="00340D8B" w:rsidRDefault="00340D8B" w:rsidP="00340D8B">
      <w:pPr>
        <w:tabs>
          <w:tab w:val="left" w:pos="1418"/>
        </w:tabs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675FD5C1" w14:textId="65410A0C" w:rsidR="00340D8B" w:rsidRPr="00340D8B" w:rsidRDefault="00340D8B" w:rsidP="00340D8B">
      <w:pPr>
        <w:tabs>
          <w:tab w:val="left" w:pos="1418"/>
        </w:tabs>
        <w:spacing w:after="0" w:line="240" w:lineRule="auto"/>
        <w:jc w:val="both"/>
        <w:rPr>
          <w:rFonts w:ascii="Calibri" w:eastAsia="Times New Roman" w:hAnsi="Calibri" w:cs="Calibri"/>
          <w:b/>
          <w:i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podaje do publicznej wiadomości wykaz nieruchomości lokalowej położonej w Helu, przeznaczonej do sprzedaży </w:t>
      </w:r>
      <w:r w:rsidR="00686A85">
        <w:rPr>
          <w:rFonts w:ascii="Calibri" w:eastAsia="Times New Roman" w:hAnsi="Calibri" w:cs="Calibri"/>
          <w:kern w:val="0"/>
          <w:lang w:eastAsia="pl-PL"/>
          <w14:ligatures w14:val="none"/>
        </w:rPr>
        <w:t>na rzecz aktualnego najemcy</w:t>
      </w:r>
    </w:p>
    <w:p w14:paraId="6298314A" w14:textId="77777777" w:rsidR="00340D8B" w:rsidRPr="00340D8B" w:rsidRDefault="00340D8B" w:rsidP="00340D8B">
      <w:pPr>
        <w:spacing w:after="0" w:line="240" w:lineRule="auto"/>
        <w:ind w:firstLine="360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</w:p>
    <w:p w14:paraId="03A7DE78" w14:textId="22A66FC9" w:rsidR="00340D8B" w:rsidRPr="00340D8B" w:rsidRDefault="00131373" w:rsidP="00340D8B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kern w:val="0"/>
          <w:u w:val="single"/>
          <w:lang w:eastAsia="pl-PL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u w:val="single"/>
          <w:lang w:eastAsia="pl-PL"/>
          <w14:ligatures w14:val="none"/>
        </w:rPr>
        <w:t xml:space="preserve">lokal, </w:t>
      </w:r>
      <w:r w:rsidR="00340D8B" w:rsidRPr="00340D8B">
        <w:rPr>
          <w:rFonts w:ascii="Calibri" w:eastAsia="Times New Roman" w:hAnsi="Calibri" w:cs="Calibri"/>
          <w:b/>
          <w:bCs/>
          <w:kern w:val="0"/>
          <w:u w:val="single"/>
          <w:lang w:eastAsia="pl-PL"/>
          <w14:ligatures w14:val="none"/>
        </w:rPr>
        <w:t>przy ul. WIEJSKIEJ 47C</w:t>
      </w:r>
    </w:p>
    <w:p w14:paraId="5A0E5B5D" w14:textId="77777777" w:rsidR="00340D8B" w:rsidRPr="00340D8B" w:rsidRDefault="00340D8B" w:rsidP="00340D8B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kern w:val="0"/>
          <w:u w:val="single"/>
          <w:lang w:eastAsia="pl-PL"/>
          <w14:ligatures w14:val="none"/>
        </w:rPr>
      </w:pPr>
    </w:p>
    <w:p w14:paraId="73D3DA58" w14:textId="77777777" w:rsidR="00340D8B" w:rsidRPr="00131373" w:rsidRDefault="00340D8B" w:rsidP="00340D8B">
      <w:pPr>
        <w:widowControl w:val="0"/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zlokalizowany na nieruchomości składającej się z działki </w:t>
      </w:r>
      <w:proofErr w:type="spellStart"/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ozn</w:t>
      </w:r>
      <w:proofErr w:type="spellEnd"/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. geod. nr 298/21  ujawnionej w KW GD2W/00047405/4</w:t>
      </w:r>
    </w:p>
    <w:p w14:paraId="216C60D3" w14:textId="77777777" w:rsidR="00340D8B" w:rsidRPr="00340D8B" w:rsidRDefault="00340D8B" w:rsidP="00340D8B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kern w:val="0"/>
          <w:u w:val="single"/>
          <w:lang w:eastAsia="pl-PL"/>
          <w14:ligatures w14:val="none"/>
        </w:rPr>
      </w:pPr>
    </w:p>
    <w:p w14:paraId="55CB460F" w14:textId="27833DBE" w:rsidR="00340D8B" w:rsidRPr="00340D8B" w:rsidRDefault="00340D8B" w:rsidP="00340D8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lokal Nr </w:t>
      </w:r>
      <w:r w:rsidR="00686A85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5</w:t>
      </w:r>
      <w:r w:rsidRPr="00340D8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</w:t>
      </w:r>
      <w:r w:rsidRPr="00340D8B">
        <w:rPr>
          <w:rFonts w:ascii="Calibri" w:eastAsia="Times New Roman" w:hAnsi="Calibri" w:cs="Calibri"/>
          <w:bCs/>
          <w:kern w:val="0"/>
          <w:lang w:eastAsia="pl-PL"/>
          <w14:ligatures w14:val="none"/>
        </w:rPr>
        <w:t xml:space="preserve"> położony na piętrze budynku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o pow. </w:t>
      </w:r>
      <w:proofErr w:type="spellStart"/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użyt</w:t>
      </w:r>
      <w:proofErr w:type="spellEnd"/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. </w:t>
      </w:r>
      <w:r w:rsidR="00717976">
        <w:rPr>
          <w:rFonts w:ascii="Calibri" w:eastAsia="Times New Roman" w:hAnsi="Calibri" w:cs="Calibri"/>
          <w:kern w:val="0"/>
          <w:lang w:eastAsia="pl-PL"/>
          <w14:ligatures w14:val="none"/>
        </w:rPr>
        <w:t>33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,</w:t>
      </w:r>
      <w:r w:rsidR="00717976">
        <w:rPr>
          <w:rFonts w:ascii="Calibri" w:eastAsia="Times New Roman" w:hAnsi="Calibri" w:cs="Calibri"/>
          <w:kern w:val="0"/>
          <w:lang w:eastAsia="pl-PL"/>
          <w14:ligatures w14:val="none"/>
        </w:rPr>
        <w:t>3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2 m</w:t>
      </w:r>
      <w:r w:rsidRPr="00340D8B">
        <w:rPr>
          <w:rFonts w:ascii="Calibri" w:eastAsia="Times New Roman" w:hAnsi="Calibri" w:cs="Calibri"/>
          <w:kern w:val="0"/>
          <w:vertAlign w:val="superscript"/>
          <w:lang w:eastAsia="pl-PL"/>
          <w14:ligatures w14:val="none"/>
        </w:rPr>
        <w:t xml:space="preserve">2 </w:t>
      </w:r>
      <w:r w:rsidR="00AA54C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, 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składający się z pokoju</w:t>
      </w:r>
      <w:r w:rsidR="0071797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, 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kuch</w:t>
      </w:r>
      <w:r w:rsidR="00717976">
        <w:rPr>
          <w:rFonts w:ascii="Calibri" w:eastAsia="Times New Roman" w:hAnsi="Calibri" w:cs="Calibri"/>
          <w:kern w:val="0"/>
          <w:lang w:eastAsia="pl-PL"/>
          <w14:ligatures w14:val="none"/>
        </w:rPr>
        <w:t>ni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,</w:t>
      </w:r>
      <w:r w:rsidR="0071797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łazienki i przedpokoju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wraz z przynależnym gruntem  o powierzchni  </w:t>
      </w:r>
      <w:r w:rsidR="00686A85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      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671 m</w:t>
      </w:r>
      <w:r w:rsidRPr="00340D8B">
        <w:rPr>
          <w:rFonts w:ascii="Calibri" w:eastAsia="Times New Roman" w:hAnsi="Calibri" w:cs="Calibri"/>
          <w:kern w:val="0"/>
          <w:vertAlign w:val="superscript"/>
          <w:lang w:eastAsia="pl-PL"/>
          <w14:ligatures w14:val="none"/>
        </w:rPr>
        <w:t>2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 </w:t>
      </w:r>
      <w:r w:rsidR="00131373">
        <w:rPr>
          <w:rFonts w:ascii="Calibri" w:eastAsia="Times New Roman" w:hAnsi="Calibri" w:cs="Calibri"/>
          <w:kern w:val="0"/>
          <w:lang w:eastAsia="pl-PL"/>
          <w14:ligatures w14:val="none"/>
        </w:rPr>
        <w:t>3332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/38213 jego części</w:t>
      </w:r>
    </w:p>
    <w:p w14:paraId="724B8B42" w14:textId="77777777" w:rsidR="00340D8B" w:rsidRPr="00131373" w:rsidRDefault="00340D8B" w:rsidP="00340D8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cena wywoławcza przedmiotowej  nieruchomości lokalowej wynosi: </w:t>
      </w:r>
    </w:p>
    <w:p w14:paraId="572A4CB3" w14:textId="7A89BA57" w:rsidR="00340D8B" w:rsidRPr="00131373" w:rsidRDefault="00340D8B" w:rsidP="00340D8B">
      <w:pPr>
        <w:widowControl w:val="0"/>
        <w:spacing w:after="0" w:line="240" w:lineRule="auto"/>
        <w:ind w:left="1080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1</w:t>
      </w:r>
      <w:r w:rsidR="00686A85"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58</w:t>
      </w: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="00686A85"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9</w:t>
      </w: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>00,00 zł (słownie: sto</w:t>
      </w:r>
      <w:r w:rsidR="00686A85"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pięćdziesiąt osiem</w:t>
      </w: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tysięcy</w:t>
      </w:r>
      <w:r w:rsidR="00686A85"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dziewięćset</w:t>
      </w:r>
      <w:r w:rsidRPr="00131373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złotych)</w:t>
      </w:r>
    </w:p>
    <w:p w14:paraId="0CCD5442" w14:textId="77777777" w:rsidR="00340D8B" w:rsidRPr="00340D8B" w:rsidRDefault="00340D8B" w:rsidP="00340D8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C262AAA" w14:textId="77777777" w:rsidR="00340D8B" w:rsidRPr="00340D8B" w:rsidRDefault="00340D8B" w:rsidP="00340D8B">
      <w:pPr>
        <w:widowControl w:val="0"/>
        <w:spacing w:after="0" w:line="240" w:lineRule="auto"/>
        <w:ind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1F3F8890" w14:textId="77777777" w:rsidR="00340D8B" w:rsidRPr="00340D8B" w:rsidRDefault="00340D8B" w:rsidP="00340D8B">
      <w:pPr>
        <w:widowControl w:val="0"/>
        <w:spacing w:after="0" w:line="240" w:lineRule="auto"/>
        <w:ind w:firstLine="708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</w:p>
    <w:p w14:paraId="6366B6C1" w14:textId="33300FAB" w:rsidR="00340D8B" w:rsidRPr="00340D8B" w:rsidRDefault="00340D8B" w:rsidP="00340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Osoby, którym przysługuje pierwszeństwo w nabyciu powyższych nieruchomości na podstawie  art. 34 ust.1 pkt 1 i 2 ustawy o gospodarce nieruchomościami winny złożyć wniosek w tej sprawie                      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     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w sekretariacie Urzędu Miasta  Helu w terminie  do dnia 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3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1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maja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202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4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roku.</w:t>
      </w:r>
    </w:p>
    <w:p w14:paraId="767DFE06" w14:textId="77777777" w:rsidR="00340D8B" w:rsidRPr="00340D8B" w:rsidRDefault="00340D8B" w:rsidP="00340D8B">
      <w:pPr>
        <w:spacing w:after="12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Dodatkowe informacje  można uzyskać w Urzędzie Miasta w Helu, pokój  nr 209, tel.  58 6777251.</w:t>
      </w:r>
    </w:p>
    <w:p w14:paraId="0EBB9D8E" w14:textId="505FE348" w:rsidR="00340D8B" w:rsidRPr="00340D8B" w:rsidRDefault="00340D8B" w:rsidP="00340D8B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lang w:eastAsia="pl-PL"/>
          <w14:ligatures w14:val="none"/>
        </w:rPr>
        <w:t>Dodatkowe informacje można uzyskać w</w:t>
      </w:r>
      <w:r w:rsidR="00686A85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Urzędzie Miasta Helu, pokój nr 209, tel.58 6777 251.</w:t>
      </w:r>
    </w:p>
    <w:p w14:paraId="4E9815AB" w14:textId="77777777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B842D18" w14:textId="77777777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8C2C1BE" w14:textId="77777777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28F6F90" w14:textId="5DE6F8FA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Hel, dnia 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19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04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>.202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4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roku.</w:t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</w:r>
    </w:p>
    <w:p w14:paraId="13B7C37A" w14:textId="77777777" w:rsidR="00340D8B" w:rsidRPr="00340D8B" w:rsidRDefault="00340D8B" w:rsidP="00340D8B">
      <w:pPr>
        <w:keepNext/>
        <w:spacing w:after="0" w:line="360" w:lineRule="auto"/>
        <w:ind w:left="4956"/>
        <w:outlineLvl w:val="0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340D8B">
        <w:rPr>
          <w:rFonts w:ascii="Calibri" w:eastAsia="Times New Roman" w:hAnsi="Calibri" w:cs="Calibri"/>
          <w:kern w:val="0"/>
          <w:lang w:eastAsia="pl-PL"/>
          <w14:ligatures w14:val="none"/>
        </w:rPr>
        <w:tab/>
        <w:t xml:space="preserve"> </w:t>
      </w:r>
    </w:p>
    <w:p w14:paraId="0BD2E2D6" w14:textId="77777777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3454D21B" w14:textId="77777777" w:rsidR="00340D8B" w:rsidRPr="00340D8B" w:rsidRDefault="00340D8B" w:rsidP="00340D8B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061E84C8" w14:textId="77777777" w:rsidR="00697EFB" w:rsidRPr="00340D8B" w:rsidRDefault="00697EFB">
      <w:pPr>
        <w:rPr>
          <w:rFonts w:ascii="Calibri" w:hAnsi="Calibri" w:cs="Calibri"/>
        </w:rPr>
      </w:pPr>
    </w:p>
    <w:sectPr w:rsidR="00697EFB" w:rsidRPr="00340D8B" w:rsidSect="009433BD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2F04F5"/>
    <w:multiLevelType w:val="hybridMultilevel"/>
    <w:tmpl w:val="80467C0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487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8B"/>
    <w:rsid w:val="00131373"/>
    <w:rsid w:val="00340D8B"/>
    <w:rsid w:val="004C6670"/>
    <w:rsid w:val="00686A85"/>
    <w:rsid w:val="00697EFB"/>
    <w:rsid w:val="00717976"/>
    <w:rsid w:val="009433BD"/>
    <w:rsid w:val="00AA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1B8D6"/>
  <w15:chartTrackingRefBased/>
  <w15:docId w15:val="{CEAA2AB9-0C7A-4D95-B9E7-789EB49F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D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cp:lastPrinted>2024-04-19T10:24:00Z</cp:lastPrinted>
  <dcterms:created xsi:type="dcterms:W3CDTF">2024-04-19T09:32:00Z</dcterms:created>
  <dcterms:modified xsi:type="dcterms:W3CDTF">2024-04-19T10:25:00Z</dcterms:modified>
</cp:coreProperties>
</file>