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507969D4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6402DF" w:rsidRPr="00D521EB" w:rsidRDefault="006402DF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6402DF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6402DF" w:rsidRPr="00814DC5" w:rsidRDefault="006402DF" w:rsidP="00814DC5">
      <w:pPr>
        <w:spacing w:line="360" w:lineRule="auto"/>
        <w:jc w:val="right"/>
      </w:pPr>
    </w:p>
    <w:p w14:paraId="5A03F3DC" w14:textId="6B161509" w:rsidR="001F6E96" w:rsidRPr="00814DC5" w:rsidRDefault="00582F26" w:rsidP="00582F26">
      <w:pPr>
        <w:spacing w:line="360" w:lineRule="auto"/>
        <w:jc w:val="both"/>
        <w:rPr>
          <w:lang w:eastAsia="en-US"/>
        </w:rPr>
      </w:pPr>
      <w:r w:rsidRPr="00582F26">
        <w:rPr>
          <w:sz w:val="20"/>
          <w:szCs w:val="20"/>
        </w:rPr>
        <w:t>Znak sprawy: RGK.6733.</w:t>
      </w:r>
      <w:r w:rsidR="00653426">
        <w:rPr>
          <w:sz w:val="20"/>
          <w:szCs w:val="20"/>
        </w:rPr>
        <w:t>5</w:t>
      </w:r>
      <w:r w:rsidRPr="00582F26">
        <w:rPr>
          <w:sz w:val="20"/>
          <w:szCs w:val="20"/>
        </w:rPr>
        <w:t>.2024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</w:t>
      </w:r>
      <w:r w:rsidR="001F6E96" w:rsidRPr="00814DC5">
        <w:t xml:space="preserve">Hel, dnia </w:t>
      </w:r>
      <w:r w:rsidR="00653426">
        <w:t>17</w:t>
      </w:r>
      <w:r w:rsidR="001F6E96" w:rsidRPr="00814DC5">
        <w:t>.0</w:t>
      </w:r>
      <w:r w:rsidR="00653426">
        <w:t>6</w:t>
      </w:r>
      <w:r w:rsidR="001F6E96" w:rsidRPr="00814DC5">
        <w:t>.2024 roku.</w:t>
      </w:r>
    </w:p>
    <w:p w14:paraId="64AF165C" w14:textId="77777777" w:rsidR="001F6E96" w:rsidRPr="00814DC5" w:rsidRDefault="001F6E96" w:rsidP="00814DC5">
      <w:pPr>
        <w:spacing w:line="360" w:lineRule="auto"/>
        <w:jc w:val="both"/>
        <w:rPr>
          <w:rFonts w:eastAsia="SimSun" w:cs="Mangal"/>
          <w:kern w:val="2"/>
          <w:lang w:eastAsia="hi-IN" w:bidi="hi-IN"/>
        </w:rPr>
      </w:pPr>
    </w:p>
    <w:p w14:paraId="2846B87B" w14:textId="77777777" w:rsidR="001F6E96" w:rsidRPr="00814DC5" w:rsidRDefault="001F6E96" w:rsidP="00814DC5">
      <w:pPr>
        <w:spacing w:line="360" w:lineRule="auto"/>
        <w:jc w:val="center"/>
        <w:rPr>
          <w:lang w:eastAsia="ar-SA"/>
        </w:rPr>
      </w:pPr>
    </w:p>
    <w:p w14:paraId="3C2008EC" w14:textId="77777777" w:rsidR="001F6E96" w:rsidRPr="00814DC5" w:rsidRDefault="001F6E96" w:rsidP="00582F26">
      <w:pPr>
        <w:spacing w:line="360" w:lineRule="auto"/>
        <w:rPr>
          <w:lang w:eastAsia="hi-IN"/>
        </w:rPr>
      </w:pPr>
    </w:p>
    <w:p w14:paraId="7466B886" w14:textId="648C016D" w:rsidR="001F6E96" w:rsidRDefault="001F6E9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14DC5">
        <w:rPr>
          <w:b/>
          <w:bCs/>
          <w:color w:val="000000"/>
        </w:rPr>
        <w:t>OBWIESZCZENIE</w:t>
      </w:r>
    </w:p>
    <w:p w14:paraId="22F17DE4" w14:textId="77777777" w:rsidR="00582F26" w:rsidRPr="00582F26" w:rsidRDefault="00582F2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23C1DE59" w14:textId="0CDB57FB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Stosownie do art. 10 § 1 i art. 49 ustawy z dnia 14 czerwca 1960 r. </w:t>
      </w:r>
      <w:r w:rsidRPr="00814DC5">
        <w:rPr>
          <w:iCs/>
          <w:color w:val="000000"/>
        </w:rPr>
        <w:t xml:space="preserve">Kodeks Postępowania Administracyjnego </w:t>
      </w:r>
      <w:r w:rsidRPr="00814DC5">
        <w:rPr>
          <w:color w:val="000000"/>
        </w:rPr>
        <w:t>(tj. Dz. U. z 202</w:t>
      </w:r>
      <w:r w:rsidR="00811C6D">
        <w:rPr>
          <w:color w:val="000000"/>
        </w:rPr>
        <w:t>4</w:t>
      </w:r>
      <w:r w:rsidRPr="00814DC5">
        <w:rPr>
          <w:color w:val="000000"/>
        </w:rPr>
        <w:t xml:space="preserve"> r. poz. </w:t>
      </w:r>
      <w:r w:rsidR="00811C6D">
        <w:rPr>
          <w:color w:val="000000"/>
        </w:rPr>
        <w:t>5</w:t>
      </w:r>
      <w:r w:rsidRPr="00814DC5">
        <w:rPr>
          <w:color w:val="000000"/>
        </w:rPr>
        <w:t>7</w:t>
      </w:r>
      <w:r w:rsidR="00811C6D">
        <w:rPr>
          <w:color w:val="000000"/>
        </w:rPr>
        <w:t>2</w:t>
      </w:r>
      <w:r w:rsidRPr="00814DC5">
        <w:rPr>
          <w:color w:val="000000"/>
        </w:rPr>
        <w:t xml:space="preserve"> ze zm.) w nawiązaniu do art. 53 ust. 1 ustawy</w:t>
      </w:r>
      <w:r w:rsidRPr="00814DC5">
        <w:rPr>
          <w:color w:val="000000"/>
        </w:rPr>
        <w:br/>
        <w:t>z dnia 27 marca 2003 r. o planowaniu i zagospodarowaniu przestrzennym (</w:t>
      </w:r>
      <w:r w:rsidRPr="00814DC5">
        <w:rPr>
          <w:bCs/>
          <w:color w:val="000000"/>
        </w:rPr>
        <w:t>tj. Dz. U. z 2023 r.</w:t>
      </w:r>
      <w:r w:rsidRPr="00814DC5">
        <w:rPr>
          <w:bCs/>
          <w:color w:val="000000"/>
        </w:rPr>
        <w:br/>
        <w:t>poz. 977 ze zm.)</w:t>
      </w:r>
    </w:p>
    <w:p w14:paraId="5F7BC4F0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 w:rsidRPr="00814DC5">
        <w:rPr>
          <w:b/>
          <w:color w:val="000000"/>
        </w:rPr>
        <w:t>zawiadamiam</w:t>
      </w:r>
      <w:r w:rsidRPr="00814DC5">
        <w:rPr>
          <w:color w:val="000000"/>
        </w:rPr>
        <w:t>,</w:t>
      </w:r>
    </w:p>
    <w:p w14:paraId="2A3F0567" w14:textId="59CE23C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że na wniosek z dnia </w:t>
      </w:r>
      <w:r w:rsidR="00A21B34">
        <w:rPr>
          <w:color w:val="000000"/>
        </w:rPr>
        <w:t>14</w:t>
      </w:r>
      <w:r w:rsidRPr="00814DC5">
        <w:rPr>
          <w:color w:val="000000"/>
        </w:rPr>
        <w:t>.0</w:t>
      </w:r>
      <w:r w:rsidR="00A21B34">
        <w:rPr>
          <w:color w:val="000000"/>
        </w:rPr>
        <w:t>6</w:t>
      </w:r>
      <w:r w:rsidRPr="00814DC5">
        <w:rPr>
          <w:color w:val="000000"/>
        </w:rPr>
        <w:t xml:space="preserve">.2024 r. (data wpływu: </w:t>
      </w:r>
      <w:r w:rsidR="00811C6D">
        <w:rPr>
          <w:color w:val="000000"/>
        </w:rPr>
        <w:t>1</w:t>
      </w:r>
      <w:r w:rsidR="00A21B34">
        <w:rPr>
          <w:color w:val="000000"/>
        </w:rPr>
        <w:t>4</w:t>
      </w:r>
      <w:r w:rsidRPr="00814DC5">
        <w:rPr>
          <w:color w:val="000000"/>
        </w:rPr>
        <w:t>.0</w:t>
      </w:r>
      <w:r w:rsidR="00A21B34">
        <w:rPr>
          <w:color w:val="000000"/>
        </w:rPr>
        <w:t>6</w:t>
      </w:r>
      <w:r w:rsidRPr="00814DC5">
        <w:rPr>
          <w:color w:val="000000"/>
        </w:rPr>
        <w:t xml:space="preserve">.2024 r.) </w:t>
      </w:r>
      <w:r w:rsidR="00A21B34">
        <w:t xml:space="preserve">G.E.N. Operator Sp. z o. o., ul. S. </w:t>
      </w:r>
      <w:proofErr w:type="spellStart"/>
      <w:r w:rsidR="00A21B34">
        <w:t>Dorczyka</w:t>
      </w:r>
      <w:proofErr w:type="spellEnd"/>
      <w:r w:rsidR="00A21B34">
        <w:t xml:space="preserve"> 1, 62-079 Tarnowo Podgórne, Pełnomocnik: G.E.N. Operator Sp. z o. o., Pan Marcin Nowak, ul. </w:t>
      </w:r>
      <w:proofErr w:type="spellStart"/>
      <w:r w:rsidR="00A21B34">
        <w:t>Bażantowa</w:t>
      </w:r>
      <w:proofErr w:type="spellEnd"/>
      <w:r w:rsidR="00A21B34">
        <w:t xml:space="preserve"> 17/26, 80-175 Gdańsk</w:t>
      </w:r>
      <w:r w:rsidRPr="00814DC5">
        <w:rPr>
          <w:color w:val="000000"/>
        </w:rPr>
        <w:t xml:space="preserve">, dnia </w:t>
      </w:r>
      <w:r w:rsidR="00A21B34">
        <w:rPr>
          <w:color w:val="000000"/>
        </w:rPr>
        <w:t>17</w:t>
      </w:r>
      <w:r w:rsidRPr="00814DC5">
        <w:rPr>
          <w:color w:val="000000"/>
        </w:rPr>
        <w:t>.0</w:t>
      </w:r>
      <w:r w:rsidR="00A21B34">
        <w:rPr>
          <w:color w:val="000000"/>
        </w:rPr>
        <w:t>6</w:t>
      </w:r>
      <w:r w:rsidRPr="00814DC5">
        <w:rPr>
          <w:color w:val="000000"/>
        </w:rPr>
        <w:t>.2024 r. Burmistrz Helu wszczął postępowanie</w:t>
      </w:r>
      <w:r w:rsidR="00A21B34">
        <w:rPr>
          <w:color w:val="000000"/>
        </w:rPr>
        <w:t xml:space="preserve"> </w:t>
      </w:r>
      <w:r w:rsidRPr="00814DC5">
        <w:rPr>
          <w:color w:val="000000"/>
        </w:rPr>
        <w:t>o</w:t>
      </w:r>
      <w:r w:rsidR="002908B5">
        <w:rPr>
          <w:color w:val="000000"/>
        </w:rPr>
        <w:t xml:space="preserve"> </w:t>
      </w:r>
      <w:r w:rsidRPr="00814DC5">
        <w:rPr>
          <w:color w:val="000000"/>
        </w:rPr>
        <w:t>ustaleniu lokalizacji inwestycji celu publicznego dla inwestycji</w:t>
      </w:r>
      <w:r w:rsidR="002908B5">
        <w:rPr>
          <w:color w:val="000000"/>
        </w:rPr>
        <w:t xml:space="preserve"> pn.</w:t>
      </w:r>
      <w:r w:rsidRPr="00814DC5">
        <w:rPr>
          <w:color w:val="000000"/>
        </w:rPr>
        <w:t>: „</w:t>
      </w:r>
      <w:r w:rsidR="00A21B34" w:rsidRPr="000F0011">
        <w:t xml:space="preserve">Budowie sieci </w:t>
      </w:r>
      <w:r w:rsidR="00A21B34">
        <w:t xml:space="preserve">gazowej średniego ciśnienia </w:t>
      </w:r>
      <w:proofErr w:type="spellStart"/>
      <w:r w:rsidR="00A21B34">
        <w:t>dn</w:t>
      </w:r>
      <w:proofErr w:type="spellEnd"/>
      <w:r w:rsidR="00A21B34">
        <w:t xml:space="preserve"> 160 PE”, na dz.: 529, 185 (</w:t>
      </w:r>
      <w:proofErr w:type="spellStart"/>
      <w:r w:rsidR="00A21B34">
        <w:t>obr</w:t>
      </w:r>
      <w:proofErr w:type="spellEnd"/>
      <w:r w:rsidR="00A21B34">
        <w:t>. Jastarnia), 5/3, 4/8, 4/7, 4/4, 4/6, 20/6, 21/3, 22/4, 20/23, 21/7, 20/28, 20/27, 32/11, 28/41, 32/7, 31/5, 30/3, 28/45, 28/23, 28/26, 28/6, 29/9, 29/5, 30/4, 29/6, 28/5, 28/30, 28/46, 28/17, 28/15, 43/2, 43/1, 647/4, 35/1, 37/3, 38, 646/1, 643, 27, 42/8 (</w:t>
      </w:r>
      <w:proofErr w:type="spellStart"/>
      <w:r w:rsidR="00A21B34">
        <w:t>obr</w:t>
      </w:r>
      <w:proofErr w:type="spellEnd"/>
      <w:r w:rsidR="00A21B34">
        <w:t>. Hel)</w:t>
      </w:r>
      <w:r w:rsidR="002908B5">
        <w:rPr>
          <w:color w:val="000000"/>
        </w:rPr>
        <w:t>.</w:t>
      </w:r>
    </w:p>
    <w:p w14:paraId="4EBF0E91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129EBBD4" w14:textId="58FF4BAA" w:rsidR="001F6E96" w:rsidRPr="00814DC5" w:rsidRDefault="001F6E96" w:rsidP="00A21B34">
      <w:pPr>
        <w:pStyle w:val="Tekstpodstawowy"/>
        <w:spacing w:after="0" w:line="360" w:lineRule="auto"/>
        <w:jc w:val="both"/>
      </w:pPr>
      <w:r w:rsidRPr="00814DC5">
        <w:t>W związku z powyższym informuję o uprawnieniach wszystkich stron tego postępowania</w:t>
      </w:r>
      <w:r w:rsidRPr="00814DC5"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814DC5">
        <w:br/>
      </w:r>
      <w:r w:rsidRPr="00814DC5"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683"/>
        <w:gridCol w:w="7429"/>
      </w:tblGrid>
      <w:tr w:rsidR="001F6E96" w:rsidRPr="00814DC5" w14:paraId="181AF6B4" w14:textId="77777777" w:rsidTr="001F6E96">
        <w:tc>
          <w:tcPr>
            <w:tcW w:w="993" w:type="dxa"/>
            <w:hideMark/>
          </w:tcPr>
          <w:p w14:paraId="6E985DC0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Art. 49.</w:t>
            </w:r>
          </w:p>
        </w:tc>
        <w:tc>
          <w:tcPr>
            <w:tcW w:w="708" w:type="dxa"/>
            <w:hideMark/>
          </w:tcPr>
          <w:p w14:paraId="66516F4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1.</w:t>
            </w:r>
          </w:p>
        </w:tc>
        <w:tc>
          <w:tcPr>
            <w:tcW w:w="7937" w:type="dxa"/>
            <w:hideMark/>
          </w:tcPr>
          <w:p w14:paraId="5D260F04" w14:textId="68F8B121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Jeżeli przepis szczególny tak stanowi, zawiadomienie stron o decyzjach</w:t>
            </w:r>
            <w:r w:rsidRPr="00814DC5">
              <w:br/>
              <w:t>i innych czynnościach organu administracji publicznej może nastąpić</w:t>
            </w:r>
            <w:r w:rsidRPr="00814DC5">
              <w:br/>
              <w:t xml:space="preserve">w formie publicznego obwieszczenia, w innej formie publicznego </w:t>
            </w:r>
            <w:r w:rsidRPr="00814DC5">
              <w:lastRenderedPageBreak/>
              <w:t>ogłoszenia zwyczajowo przyjętej w danej miejscowości lub przez udostępnienie pisma w Biuletynie Informacji Publicznej na stronie podmiotowej właściwego organu administracji publicznej.</w:t>
            </w:r>
          </w:p>
        </w:tc>
      </w:tr>
      <w:tr w:rsidR="001F6E96" w:rsidRPr="00814DC5" w14:paraId="436ABCBD" w14:textId="77777777" w:rsidTr="001F6E96">
        <w:tc>
          <w:tcPr>
            <w:tcW w:w="993" w:type="dxa"/>
          </w:tcPr>
          <w:p w14:paraId="5D772098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3E2A52D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2.</w:t>
            </w:r>
          </w:p>
        </w:tc>
        <w:tc>
          <w:tcPr>
            <w:tcW w:w="7937" w:type="dxa"/>
            <w:hideMark/>
          </w:tcPr>
          <w:p w14:paraId="78B7EF78" w14:textId="56A9BB68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Dzień, w którym nastąpiło publiczne obwieszczenie, inne publiczne ogłoszenie lub udostępnienie pisma w Biuletynie Informacji Publicznej wskazuje się w treści tego obwieszczenia, ogłoszenia lub w Biuletynie Informacji Publicznej. Zawiadomienie uważa się za dokonane po upływie czternastu dni od dnia, w którym nastąpiło publiczne obwieszczenie, inne publiczne ogłoszenie lub udostępnienie pisma w Biuletynie Informacji Publicznej.</w:t>
            </w:r>
          </w:p>
        </w:tc>
      </w:tr>
    </w:tbl>
    <w:p w14:paraId="70D77919" w14:textId="77777777" w:rsidR="001F6E96" w:rsidRPr="00814DC5" w:rsidRDefault="001F6E96" w:rsidP="00814DC5">
      <w:pPr>
        <w:pStyle w:val="Tekstpodstawowy"/>
        <w:spacing w:after="0" w:line="360" w:lineRule="auto"/>
        <w:jc w:val="both"/>
      </w:pPr>
    </w:p>
    <w:p w14:paraId="419A44D7" w14:textId="60A31136" w:rsidR="006402DF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Jednocześnie informuję, że zgodnie z art. 41 k.p.a., w toku postępowania strony</w:t>
      </w:r>
      <w:r w:rsidRPr="00814DC5">
        <w:br/>
        <w:t>oraz ich przedstawiciele i pełnomocnicy mają obowiązek zawiadomić organ administracji publicznej  o każdej zmianie swojego adresu, w tym adresu elektronicznego (art. 41 § 1),</w:t>
      </w:r>
      <w:r w:rsidRPr="00814DC5">
        <w:br/>
        <w:t>w razie zaniedbania obowiązku określonego wyżej, doręczenie pisma pod dotychczasowym adresem ma skutek prawny (art. 41 § 2).</w:t>
      </w:r>
    </w:p>
    <w:sectPr w:rsidR="006402DF" w:rsidRPr="00814DC5" w:rsidSect="00DB77E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B85398" w14:textId="77777777" w:rsidR="00644AC5" w:rsidRDefault="00644AC5">
      <w:r>
        <w:separator/>
      </w:r>
    </w:p>
  </w:endnote>
  <w:endnote w:type="continuationSeparator" w:id="0">
    <w:p w14:paraId="36FB03BA" w14:textId="77777777" w:rsidR="00644AC5" w:rsidRDefault="00644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6402DF" w:rsidRDefault="006402DF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148FAA" w14:textId="77777777" w:rsidR="00644AC5" w:rsidRDefault="00644AC5">
      <w:r>
        <w:separator/>
      </w:r>
    </w:p>
  </w:footnote>
  <w:footnote w:type="continuationSeparator" w:id="0">
    <w:p w14:paraId="0FEDE3B0" w14:textId="77777777" w:rsidR="00644AC5" w:rsidRDefault="00644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B3816"/>
    <w:rsid w:val="00112491"/>
    <w:rsid w:val="00177F40"/>
    <w:rsid w:val="001F4412"/>
    <w:rsid w:val="001F6E96"/>
    <w:rsid w:val="001F782E"/>
    <w:rsid w:val="0021527A"/>
    <w:rsid w:val="002908B5"/>
    <w:rsid w:val="00326CF9"/>
    <w:rsid w:val="00353F05"/>
    <w:rsid w:val="00582F26"/>
    <w:rsid w:val="005B7E33"/>
    <w:rsid w:val="006402DF"/>
    <w:rsid w:val="00644AC5"/>
    <w:rsid w:val="00653426"/>
    <w:rsid w:val="00811C6D"/>
    <w:rsid w:val="00814DC5"/>
    <w:rsid w:val="009028D7"/>
    <w:rsid w:val="00903E9C"/>
    <w:rsid w:val="00A21B34"/>
    <w:rsid w:val="00C7514F"/>
    <w:rsid w:val="00D86B71"/>
    <w:rsid w:val="00DB77E0"/>
    <w:rsid w:val="00E4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1F6E96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6E9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93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65</TotalTime>
  <Pages>2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10</cp:revision>
  <cp:lastPrinted>2023-11-22T12:59:00Z</cp:lastPrinted>
  <dcterms:created xsi:type="dcterms:W3CDTF">2024-01-30T09:45:00Z</dcterms:created>
  <dcterms:modified xsi:type="dcterms:W3CDTF">2024-06-17T11:06:00Z</dcterms:modified>
</cp:coreProperties>
</file>