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8A11C1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28649A2F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8A11C1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8A11C1" w:rsidRPr="00D521EB" w:rsidRDefault="008A11C1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8A11C1" w:rsidRPr="00D521EB" w:rsidRDefault="008A11C1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8A11C1" w:rsidRPr="00D521EB" w:rsidRDefault="008A11C1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8A11C1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358D885F" w14:textId="77777777" w:rsidR="00A65175" w:rsidRPr="00A65175" w:rsidRDefault="00A65175" w:rsidP="00EF50B5">
      <w:pPr>
        <w:spacing w:line="360" w:lineRule="auto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5"/>
        <w:gridCol w:w="4517"/>
      </w:tblGrid>
      <w:tr w:rsidR="00177F40" w:rsidRPr="00A65175" w14:paraId="3C7F955A" w14:textId="77777777" w:rsidTr="00C05E47">
        <w:tc>
          <w:tcPr>
            <w:tcW w:w="4866" w:type="dxa"/>
          </w:tcPr>
          <w:p w14:paraId="648BA990" w14:textId="069CD7CC" w:rsidR="008A11C1" w:rsidRPr="00A65175" w:rsidRDefault="00000000" w:rsidP="00EF50B5">
            <w:pPr>
              <w:spacing w:line="360" w:lineRule="auto"/>
              <w:rPr>
                <w:sz w:val="20"/>
                <w:szCs w:val="20"/>
              </w:rPr>
            </w:pPr>
            <w:r w:rsidRPr="00A65175">
              <w:rPr>
                <w:sz w:val="20"/>
                <w:szCs w:val="20"/>
              </w:rPr>
              <w:t xml:space="preserve">Znak sprawy: </w:t>
            </w:r>
            <w:bookmarkStart w:id="0" w:name="ezdSprawaZnak"/>
            <w:r w:rsidRPr="00A65175">
              <w:rPr>
                <w:sz w:val="20"/>
                <w:szCs w:val="20"/>
              </w:rPr>
              <w:t>RGK</w:t>
            </w:r>
            <w:r w:rsidR="00A05A19">
              <w:rPr>
                <w:sz w:val="20"/>
                <w:szCs w:val="20"/>
              </w:rPr>
              <w:t>.6733.</w:t>
            </w:r>
            <w:r w:rsidR="00FE0450">
              <w:rPr>
                <w:sz w:val="20"/>
                <w:szCs w:val="20"/>
              </w:rPr>
              <w:t>9</w:t>
            </w:r>
            <w:r w:rsidR="00A05A19">
              <w:rPr>
                <w:sz w:val="20"/>
                <w:szCs w:val="20"/>
              </w:rPr>
              <w:t>.</w:t>
            </w:r>
            <w:r w:rsidRPr="00A65175">
              <w:rPr>
                <w:sz w:val="20"/>
                <w:szCs w:val="20"/>
              </w:rPr>
              <w:t>2024</w:t>
            </w:r>
            <w:bookmarkEnd w:id="0"/>
          </w:p>
        </w:tc>
        <w:tc>
          <w:tcPr>
            <w:tcW w:w="4867" w:type="dxa"/>
          </w:tcPr>
          <w:p w14:paraId="5CF4F59E" w14:textId="44CEFDFD" w:rsidR="008A11C1" w:rsidRPr="00A65175" w:rsidRDefault="00000000" w:rsidP="00EF50B5">
            <w:pPr>
              <w:spacing w:line="360" w:lineRule="auto"/>
              <w:jc w:val="right"/>
            </w:pPr>
            <w:r w:rsidRPr="00A65175">
              <w:t xml:space="preserve">Hel, </w:t>
            </w:r>
            <w:r w:rsidR="00A65175" w:rsidRPr="00A65175">
              <w:t xml:space="preserve">dnia </w:t>
            </w:r>
            <w:r w:rsidR="00FE0450">
              <w:t>1</w:t>
            </w:r>
            <w:r w:rsidR="003C2477">
              <w:t>5</w:t>
            </w:r>
            <w:r w:rsidR="00A05A19">
              <w:t>.</w:t>
            </w:r>
            <w:r w:rsidR="00FE0450">
              <w:t>1</w:t>
            </w:r>
            <w:r w:rsidR="00A05A19">
              <w:t>0.2024</w:t>
            </w:r>
            <w:r w:rsidR="00A65175" w:rsidRPr="00A65175">
              <w:t xml:space="preserve"> roku.</w:t>
            </w:r>
          </w:p>
        </w:tc>
      </w:tr>
    </w:tbl>
    <w:p w14:paraId="05916734" w14:textId="77777777" w:rsidR="008A11C1" w:rsidRPr="00A65175" w:rsidRDefault="008A11C1" w:rsidP="00EF50B5">
      <w:pPr>
        <w:spacing w:line="360" w:lineRule="auto"/>
        <w:jc w:val="right"/>
      </w:pPr>
    </w:p>
    <w:p w14:paraId="049BFEA6" w14:textId="77777777" w:rsidR="00A65175" w:rsidRPr="00A65175" w:rsidRDefault="00A65175" w:rsidP="00EF50B5">
      <w:pPr>
        <w:spacing w:line="360" w:lineRule="auto"/>
        <w:rPr>
          <w:b/>
        </w:rPr>
      </w:pPr>
    </w:p>
    <w:p w14:paraId="1105036B" w14:textId="334ACE2C" w:rsidR="006A76DE" w:rsidRDefault="005C6543" w:rsidP="005C6543">
      <w:pPr>
        <w:spacing w:line="360" w:lineRule="auto"/>
        <w:jc w:val="center"/>
        <w:rPr>
          <w:b/>
          <w:bCs/>
        </w:rPr>
      </w:pPr>
      <w:r w:rsidRPr="00092985">
        <w:rPr>
          <w:b/>
          <w:bCs/>
        </w:rPr>
        <w:t>OBWIESZCZENIE O ZAWIESZENIU POSTĘPOWANIA</w:t>
      </w:r>
    </w:p>
    <w:p w14:paraId="0E64B129" w14:textId="77777777" w:rsidR="005C6543" w:rsidRDefault="005C6543" w:rsidP="00EF50B5">
      <w:pPr>
        <w:spacing w:line="360" w:lineRule="auto"/>
        <w:jc w:val="both"/>
      </w:pPr>
    </w:p>
    <w:p w14:paraId="13D78F89" w14:textId="1E1649ED" w:rsidR="000F57F4" w:rsidRDefault="006A76DE" w:rsidP="00EF50B5">
      <w:pPr>
        <w:pStyle w:val="NormalnyWeb"/>
        <w:spacing w:before="0" w:beforeAutospacing="0" w:after="0" w:afterAutospacing="0" w:line="360" w:lineRule="auto"/>
        <w:jc w:val="both"/>
      </w:pPr>
      <w:r>
        <w:t xml:space="preserve">Na podstawie art. </w:t>
      </w:r>
      <w:r w:rsidR="00AA59EC" w:rsidRPr="00814DC5">
        <w:rPr>
          <w:color w:val="000000"/>
        </w:rPr>
        <w:t>10 § 1</w:t>
      </w:r>
      <w:r w:rsidR="00AA59EC">
        <w:rPr>
          <w:color w:val="000000"/>
        </w:rPr>
        <w:t xml:space="preserve">, art. </w:t>
      </w:r>
      <w:r>
        <w:t>9</w:t>
      </w:r>
      <w:r w:rsidR="00F61B8E">
        <w:t>7,</w:t>
      </w:r>
      <w:r>
        <w:t xml:space="preserve"> ust. 1</w:t>
      </w:r>
      <w:r w:rsidR="00F61B8E">
        <w:t>, pkt 4,</w:t>
      </w:r>
      <w:r>
        <w:t xml:space="preserve"> art. 101 oraz art. 123 ustawy</w:t>
      </w:r>
      <w:r w:rsidR="00F61B8E">
        <w:t xml:space="preserve"> </w:t>
      </w:r>
      <w:r>
        <w:t>z dnia 14 czerwca 1960 r. – Kodeks postępowania administracyjnego (Dz. U. z 202</w:t>
      </w:r>
      <w:r w:rsidR="000F57F4">
        <w:t>4</w:t>
      </w:r>
      <w:r>
        <w:t xml:space="preserve"> r.,</w:t>
      </w:r>
      <w:r w:rsidR="00F61B8E">
        <w:t xml:space="preserve"> </w:t>
      </w:r>
      <w:r>
        <w:t xml:space="preserve">poz. </w:t>
      </w:r>
      <w:r w:rsidR="000F57F4">
        <w:t>572</w:t>
      </w:r>
      <w:r>
        <w:t xml:space="preserve"> ze zm.)</w:t>
      </w:r>
    </w:p>
    <w:p w14:paraId="4BF3BA95" w14:textId="77777777" w:rsidR="00742FD3" w:rsidRPr="00742FD3" w:rsidRDefault="00742FD3" w:rsidP="00BE774E">
      <w:pPr>
        <w:pStyle w:val="NormalnyWeb"/>
        <w:spacing w:before="0" w:beforeAutospacing="0" w:after="0" w:afterAutospacing="0" w:line="360" w:lineRule="auto"/>
        <w:jc w:val="both"/>
      </w:pPr>
    </w:p>
    <w:p w14:paraId="3F9A5324" w14:textId="3883F68A" w:rsidR="00742FD3" w:rsidRDefault="00742FD3" w:rsidP="00BE774E">
      <w:pPr>
        <w:spacing w:line="360" w:lineRule="auto"/>
        <w:jc w:val="center"/>
        <w:rPr>
          <w:b/>
          <w:bCs/>
          <w:spacing w:val="-4"/>
        </w:rPr>
      </w:pPr>
      <w:r>
        <w:rPr>
          <w:b/>
          <w:bCs/>
          <w:spacing w:val="-4"/>
        </w:rPr>
        <w:t>z</w:t>
      </w:r>
      <w:r w:rsidR="006A76DE" w:rsidRPr="00687E07">
        <w:rPr>
          <w:b/>
          <w:bCs/>
          <w:spacing w:val="-4"/>
        </w:rPr>
        <w:t>awieszam</w:t>
      </w:r>
    </w:p>
    <w:p w14:paraId="0AA16470" w14:textId="77777777" w:rsidR="000F57F4" w:rsidRPr="00341A5B" w:rsidRDefault="000F57F4" w:rsidP="00BE774E">
      <w:pPr>
        <w:spacing w:line="360" w:lineRule="auto"/>
        <w:jc w:val="center"/>
        <w:rPr>
          <w:b/>
          <w:bCs/>
          <w:spacing w:val="-4"/>
        </w:rPr>
      </w:pPr>
    </w:p>
    <w:p w14:paraId="6B4D8290" w14:textId="05AAA8D6" w:rsidR="006A76DE" w:rsidRPr="00FE0450" w:rsidRDefault="00BE774E" w:rsidP="00FE0450">
      <w:pPr>
        <w:pStyle w:val="Tekstpodstawowy"/>
        <w:spacing w:line="360" w:lineRule="auto"/>
        <w:rPr>
          <w:bCs/>
          <w:iCs/>
          <w:sz w:val="24"/>
          <w:szCs w:val="24"/>
        </w:rPr>
      </w:pPr>
      <w:r w:rsidRPr="00341A5B">
        <w:rPr>
          <w:bCs/>
          <w:iCs/>
          <w:sz w:val="24"/>
          <w:szCs w:val="24"/>
        </w:rPr>
        <w:t xml:space="preserve">postępowanie w sprawie </w:t>
      </w:r>
      <w:r w:rsidR="00341A5B" w:rsidRPr="00341A5B">
        <w:rPr>
          <w:spacing w:val="-4"/>
          <w:sz w:val="24"/>
          <w:szCs w:val="24"/>
        </w:rPr>
        <w:t xml:space="preserve">ustalenia lokalizacji inwestycji celu publicznego </w:t>
      </w:r>
      <w:r w:rsidRPr="00341A5B">
        <w:rPr>
          <w:bCs/>
          <w:iCs/>
          <w:sz w:val="24"/>
          <w:szCs w:val="24"/>
        </w:rPr>
        <w:t>do czasu przedłożenia przez wnioskodawcę raportu o oddziaływaniu przedsięwzięcia na środowisko.</w:t>
      </w:r>
      <w:r w:rsidR="001A68E4">
        <w:rPr>
          <w:bCs/>
          <w:iCs/>
          <w:sz w:val="24"/>
          <w:szCs w:val="24"/>
        </w:rPr>
        <w:t xml:space="preserve"> </w:t>
      </w:r>
      <w:r w:rsidR="006A76DE" w:rsidRPr="00FE0450">
        <w:rPr>
          <w:spacing w:val="-4"/>
          <w:sz w:val="24"/>
          <w:szCs w:val="24"/>
        </w:rPr>
        <w:t>Zgodnie</w:t>
      </w:r>
      <w:r w:rsidR="001A68E4">
        <w:rPr>
          <w:spacing w:val="-4"/>
          <w:sz w:val="24"/>
          <w:szCs w:val="24"/>
        </w:rPr>
        <w:br/>
      </w:r>
      <w:r w:rsidR="006A76DE" w:rsidRPr="00FE0450">
        <w:rPr>
          <w:spacing w:val="-4"/>
          <w:sz w:val="24"/>
          <w:szCs w:val="24"/>
        </w:rPr>
        <w:t xml:space="preserve">z art. 103 Kodeksu postępowania administracyjnego </w:t>
      </w:r>
      <w:r w:rsidR="006A76DE" w:rsidRPr="00FE0450">
        <w:rPr>
          <w:sz w:val="24"/>
          <w:szCs w:val="24"/>
        </w:rPr>
        <w:t>(Dz. U. z 202</w:t>
      </w:r>
      <w:r w:rsidR="000F57F4" w:rsidRPr="00FE0450">
        <w:rPr>
          <w:sz w:val="24"/>
          <w:szCs w:val="24"/>
        </w:rPr>
        <w:t>4</w:t>
      </w:r>
      <w:r w:rsidR="006A76DE" w:rsidRPr="00FE0450">
        <w:rPr>
          <w:sz w:val="24"/>
          <w:szCs w:val="24"/>
        </w:rPr>
        <w:t xml:space="preserve"> r.,</w:t>
      </w:r>
      <w:r w:rsidRPr="00FE0450">
        <w:rPr>
          <w:sz w:val="24"/>
          <w:szCs w:val="24"/>
        </w:rPr>
        <w:t xml:space="preserve"> </w:t>
      </w:r>
      <w:r w:rsidR="006A76DE" w:rsidRPr="00FE0450">
        <w:rPr>
          <w:sz w:val="24"/>
          <w:szCs w:val="24"/>
        </w:rPr>
        <w:t xml:space="preserve">poz. </w:t>
      </w:r>
      <w:r w:rsidR="000F57F4" w:rsidRPr="00FE0450">
        <w:rPr>
          <w:sz w:val="24"/>
          <w:szCs w:val="24"/>
        </w:rPr>
        <w:t>572</w:t>
      </w:r>
      <w:r w:rsidR="006A76DE" w:rsidRPr="00FE0450">
        <w:rPr>
          <w:sz w:val="24"/>
          <w:szCs w:val="24"/>
        </w:rPr>
        <w:t xml:space="preserve"> ze zm.) </w:t>
      </w:r>
      <w:r w:rsidR="006A76DE" w:rsidRPr="00FE0450">
        <w:rPr>
          <w:spacing w:val="-4"/>
          <w:sz w:val="24"/>
          <w:szCs w:val="24"/>
        </w:rPr>
        <w:t>zawieszenie postępowania wstrzymuje bieg terminów przewidzianych</w:t>
      </w:r>
      <w:r w:rsidRPr="00FE0450">
        <w:rPr>
          <w:spacing w:val="-4"/>
          <w:sz w:val="24"/>
          <w:szCs w:val="24"/>
        </w:rPr>
        <w:t xml:space="preserve"> </w:t>
      </w:r>
      <w:r w:rsidR="006A76DE" w:rsidRPr="00FE0450">
        <w:rPr>
          <w:spacing w:val="-4"/>
          <w:sz w:val="24"/>
          <w:szCs w:val="24"/>
        </w:rPr>
        <w:t>w kodeksie.</w:t>
      </w:r>
    </w:p>
    <w:p w14:paraId="1796ABFA" w14:textId="77777777" w:rsidR="006A76DE" w:rsidRDefault="006A76DE" w:rsidP="00BE774E">
      <w:pPr>
        <w:spacing w:line="360" w:lineRule="auto"/>
        <w:jc w:val="both"/>
        <w:rPr>
          <w:spacing w:val="-4"/>
        </w:rPr>
      </w:pPr>
    </w:p>
    <w:p w14:paraId="0A504B66" w14:textId="77777777" w:rsidR="006A76DE" w:rsidRPr="00F61B8E" w:rsidRDefault="006A76DE" w:rsidP="00BE774E">
      <w:pPr>
        <w:spacing w:line="360" w:lineRule="auto"/>
        <w:jc w:val="center"/>
        <w:rPr>
          <w:b/>
          <w:bCs/>
          <w:spacing w:val="-4"/>
        </w:rPr>
      </w:pPr>
      <w:r w:rsidRPr="00F61B8E">
        <w:rPr>
          <w:b/>
          <w:bCs/>
          <w:spacing w:val="-4"/>
        </w:rPr>
        <w:t>UZASADNIENIE</w:t>
      </w:r>
    </w:p>
    <w:p w14:paraId="07D6B4EE" w14:textId="3950DFFA" w:rsidR="00BE774E" w:rsidRDefault="00BE774E" w:rsidP="00BE774E">
      <w:pPr>
        <w:pStyle w:val="Tekstpodstawowy"/>
        <w:spacing w:line="360" w:lineRule="auto"/>
        <w:ind w:firstLine="708"/>
        <w:rPr>
          <w:sz w:val="24"/>
          <w:szCs w:val="24"/>
        </w:rPr>
      </w:pPr>
      <w:r w:rsidRPr="00B10006">
        <w:rPr>
          <w:spacing w:val="-4"/>
          <w:sz w:val="24"/>
          <w:szCs w:val="24"/>
        </w:rPr>
        <w:t xml:space="preserve">W dniu </w:t>
      </w:r>
      <w:r>
        <w:rPr>
          <w:color w:val="000000"/>
          <w:sz w:val="24"/>
          <w:szCs w:val="24"/>
        </w:rPr>
        <w:t>0</w:t>
      </w:r>
      <w:r w:rsidRPr="00B10006">
        <w:rPr>
          <w:color w:val="000000"/>
          <w:sz w:val="24"/>
          <w:szCs w:val="24"/>
        </w:rPr>
        <w:t>4.0</w:t>
      </w:r>
      <w:r>
        <w:rPr>
          <w:color w:val="000000"/>
          <w:sz w:val="24"/>
          <w:szCs w:val="24"/>
        </w:rPr>
        <w:t>9</w:t>
      </w:r>
      <w:r w:rsidRPr="00B10006">
        <w:rPr>
          <w:color w:val="000000"/>
          <w:sz w:val="24"/>
          <w:szCs w:val="24"/>
        </w:rPr>
        <w:t xml:space="preserve">.2024 r. </w:t>
      </w:r>
      <w:r w:rsidRPr="00B10006">
        <w:rPr>
          <w:spacing w:val="-4"/>
          <w:sz w:val="24"/>
          <w:szCs w:val="24"/>
        </w:rPr>
        <w:t xml:space="preserve">do Urzędu Gminy Miejskiej Hel wpłynął wniosek </w:t>
      </w:r>
      <w:r>
        <w:rPr>
          <w:sz w:val="24"/>
          <w:szCs w:val="24"/>
        </w:rPr>
        <w:t>EKOHEL Spółka z o. o.</w:t>
      </w:r>
      <w:r w:rsidRPr="00B10006">
        <w:rPr>
          <w:sz w:val="24"/>
          <w:szCs w:val="24"/>
        </w:rPr>
        <w:t xml:space="preserve"> </w:t>
      </w:r>
      <w:r w:rsidRPr="00B10006">
        <w:rPr>
          <w:spacing w:val="-4"/>
          <w:sz w:val="24"/>
          <w:szCs w:val="24"/>
        </w:rPr>
        <w:t xml:space="preserve">w sprawie ustalenia lokalizacji inwestycji celu publicznego </w:t>
      </w:r>
      <w:r w:rsidRPr="00B10006">
        <w:rPr>
          <w:sz w:val="24"/>
          <w:szCs w:val="24"/>
        </w:rPr>
        <w:t xml:space="preserve">polegającej na: </w:t>
      </w:r>
      <w:r w:rsidRPr="00B10006">
        <w:rPr>
          <w:color w:val="000000"/>
          <w:sz w:val="24"/>
          <w:szCs w:val="24"/>
        </w:rPr>
        <w:t>„</w:t>
      </w:r>
      <w:r w:rsidRPr="00B10006">
        <w:rPr>
          <w:sz w:val="24"/>
          <w:szCs w:val="24"/>
        </w:rPr>
        <w:t xml:space="preserve">Budowa sieci </w:t>
      </w:r>
      <w:r>
        <w:rPr>
          <w:sz w:val="24"/>
          <w:szCs w:val="24"/>
        </w:rPr>
        <w:t>wodociągowej</w:t>
      </w:r>
      <w:r w:rsidRPr="00B10006">
        <w:rPr>
          <w:sz w:val="24"/>
          <w:szCs w:val="24"/>
        </w:rPr>
        <w:t xml:space="preserve">”, na dz.: </w:t>
      </w:r>
      <w:r>
        <w:rPr>
          <w:sz w:val="24"/>
          <w:szCs w:val="24"/>
        </w:rPr>
        <w:t>646/18, 647/4, 35/14, 35/45, 35/43</w:t>
      </w:r>
      <w:r w:rsidRPr="00B10006">
        <w:rPr>
          <w:sz w:val="24"/>
          <w:szCs w:val="24"/>
        </w:rPr>
        <w:t xml:space="preserve"> (obr. Hel).</w:t>
      </w:r>
    </w:p>
    <w:p w14:paraId="3CF5D390" w14:textId="47177CDA" w:rsidR="00341A5B" w:rsidRDefault="005A42DE" w:rsidP="00BE774E">
      <w:pPr>
        <w:pStyle w:val="Tekstpodstawowy"/>
        <w:spacing w:line="360" w:lineRule="auto"/>
        <w:ind w:firstLine="708"/>
        <w:rPr>
          <w:spacing w:val="-4"/>
          <w:sz w:val="24"/>
          <w:szCs w:val="24"/>
        </w:rPr>
      </w:pPr>
      <w:r>
        <w:rPr>
          <w:sz w:val="24"/>
          <w:szCs w:val="24"/>
        </w:rPr>
        <w:t xml:space="preserve">10.09.2024 r. (data nadania e-puap: 11.09.2024 r.) Burmistrz Helu zwróciła się z prośbą o uzgodnienie projektu decyzji o </w:t>
      </w:r>
      <w:r w:rsidRPr="00B10006">
        <w:rPr>
          <w:spacing w:val="-4"/>
          <w:sz w:val="24"/>
          <w:szCs w:val="24"/>
        </w:rPr>
        <w:t>ustalenia lokalizacji inwestycji celu publicznego</w:t>
      </w:r>
      <w:r>
        <w:rPr>
          <w:spacing w:val="-4"/>
          <w:sz w:val="24"/>
          <w:szCs w:val="24"/>
        </w:rPr>
        <w:t xml:space="preserve"> do Dyrektora Urzędu Morskiego w Gdyni, Regionalnej Dyrekcji Ochrony Środowiska w Gdańsku</w:t>
      </w:r>
      <w:r w:rsidR="001A68E4">
        <w:rPr>
          <w:spacing w:val="-4"/>
          <w:sz w:val="24"/>
          <w:szCs w:val="24"/>
        </w:rPr>
        <w:br/>
      </w:r>
      <w:r>
        <w:rPr>
          <w:spacing w:val="-4"/>
          <w:sz w:val="24"/>
          <w:szCs w:val="24"/>
        </w:rPr>
        <w:t>oraz Regionalnej Dyrekcji Lasów Państwowych w Gdańsku.</w:t>
      </w:r>
    </w:p>
    <w:p w14:paraId="0F29BE0D" w14:textId="66B3EA90" w:rsidR="001A68E4" w:rsidRDefault="001A68E4" w:rsidP="00BE774E">
      <w:pPr>
        <w:pStyle w:val="Tekstpodstawowy"/>
        <w:spacing w:line="360" w:lineRule="auto"/>
        <w:ind w:firstLine="708"/>
      </w:pPr>
      <w:r>
        <w:rPr>
          <w:spacing w:val="-4"/>
          <w:sz w:val="24"/>
          <w:szCs w:val="24"/>
        </w:rPr>
        <w:t xml:space="preserve">W odpowiedzi otrzymał </w:t>
      </w:r>
      <w:r w:rsidRPr="00B10006">
        <w:rPr>
          <w:bCs/>
          <w:iCs/>
          <w:sz w:val="24"/>
          <w:szCs w:val="24"/>
        </w:rPr>
        <w:t>postanowienie</w:t>
      </w:r>
      <w:r>
        <w:rPr>
          <w:bCs/>
          <w:iCs/>
          <w:sz w:val="24"/>
          <w:szCs w:val="24"/>
        </w:rPr>
        <w:t xml:space="preserve"> nr</w:t>
      </w:r>
      <w:r w:rsidRPr="00B10006">
        <w:rPr>
          <w:bCs/>
          <w:iCs/>
          <w:sz w:val="24"/>
          <w:szCs w:val="24"/>
        </w:rPr>
        <w:t xml:space="preserve"> RDOŚ-Gd-WZP.612.28.2</w:t>
      </w:r>
      <w:r>
        <w:rPr>
          <w:bCs/>
          <w:iCs/>
          <w:sz w:val="24"/>
          <w:szCs w:val="24"/>
        </w:rPr>
        <w:t>7</w:t>
      </w:r>
      <w:r w:rsidRPr="00B10006">
        <w:rPr>
          <w:bCs/>
          <w:iCs/>
          <w:sz w:val="24"/>
          <w:szCs w:val="24"/>
        </w:rPr>
        <w:t>.2024.JK</w:t>
      </w:r>
      <w:r>
        <w:rPr>
          <w:bCs/>
          <w:iCs/>
          <w:sz w:val="24"/>
          <w:szCs w:val="24"/>
        </w:rPr>
        <w:br/>
      </w:r>
      <w:r w:rsidRPr="00B10006">
        <w:rPr>
          <w:bCs/>
          <w:iCs/>
          <w:sz w:val="24"/>
          <w:szCs w:val="24"/>
        </w:rPr>
        <w:t xml:space="preserve">z dnia </w:t>
      </w:r>
      <w:r>
        <w:rPr>
          <w:bCs/>
          <w:iCs/>
          <w:sz w:val="24"/>
          <w:szCs w:val="24"/>
        </w:rPr>
        <w:t>18</w:t>
      </w:r>
      <w:r w:rsidRPr="00B10006">
        <w:rPr>
          <w:bCs/>
          <w:iCs/>
          <w:sz w:val="24"/>
          <w:szCs w:val="24"/>
        </w:rPr>
        <w:t>.0</w:t>
      </w:r>
      <w:r>
        <w:rPr>
          <w:bCs/>
          <w:iCs/>
          <w:sz w:val="24"/>
          <w:szCs w:val="24"/>
        </w:rPr>
        <w:t>9</w:t>
      </w:r>
      <w:r w:rsidRPr="00B10006">
        <w:rPr>
          <w:bCs/>
          <w:iCs/>
          <w:sz w:val="24"/>
          <w:szCs w:val="24"/>
        </w:rPr>
        <w:t xml:space="preserve">.2024 r. (data wpływu: </w:t>
      </w:r>
      <w:r>
        <w:rPr>
          <w:bCs/>
          <w:iCs/>
          <w:sz w:val="24"/>
          <w:szCs w:val="24"/>
        </w:rPr>
        <w:t>23</w:t>
      </w:r>
      <w:r w:rsidRPr="00B10006">
        <w:rPr>
          <w:bCs/>
          <w:iCs/>
          <w:sz w:val="24"/>
          <w:szCs w:val="24"/>
        </w:rPr>
        <w:t>.0</w:t>
      </w:r>
      <w:r>
        <w:rPr>
          <w:bCs/>
          <w:iCs/>
          <w:sz w:val="24"/>
          <w:szCs w:val="24"/>
        </w:rPr>
        <w:t>9</w:t>
      </w:r>
      <w:r w:rsidRPr="00B10006">
        <w:rPr>
          <w:bCs/>
          <w:iCs/>
          <w:sz w:val="24"/>
          <w:szCs w:val="24"/>
        </w:rPr>
        <w:t>.2024 r.)</w:t>
      </w:r>
      <w:r w:rsidRPr="00B10006">
        <w:rPr>
          <w:bCs/>
          <w:iCs/>
          <w:sz w:val="24"/>
          <w:szCs w:val="24"/>
        </w:rPr>
        <w:t xml:space="preserve"> </w:t>
      </w:r>
      <w:r w:rsidRPr="00B10006">
        <w:rPr>
          <w:bCs/>
          <w:iCs/>
          <w:sz w:val="24"/>
          <w:szCs w:val="24"/>
        </w:rPr>
        <w:t>z Regionalnej Dyrekcji Ochrony Środowiska w Gdańsku</w:t>
      </w:r>
      <w:r>
        <w:rPr>
          <w:bCs/>
          <w:iCs/>
          <w:sz w:val="24"/>
          <w:szCs w:val="24"/>
        </w:rPr>
        <w:t xml:space="preserve"> dotyczące odmowy uzgodnienia w/w projektu decyzji w zakresie ochrony przyrody.</w:t>
      </w:r>
    </w:p>
    <w:p w14:paraId="52E7BD37" w14:textId="77509332" w:rsidR="00BE774E" w:rsidRDefault="00BE774E" w:rsidP="00BE774E">
      <w:pPr>
        <w:pStyle w:val="Tekstpodstawowy"/>
        <w:spacing w:line="360" w:lineRule="auto"/>
        <w:ind w:firstLine="708"/>
        <w:rPr>
          <w:sz w:val="24"/>
          <w:szCs w:val="24"/>
        </w:rPr>
      </w:pPr>
      <w:r w:rsidRPr="00B10006">
        <w:rPr>
          <w:bCs/>
          <w:iCs/>
          <w:sz w:val="24"/>
          <w:szCs w:val="24"/>
        </w:rPr>
        <w:t>W związku z powyższym</w:t>
      </w:r>
      <w:r w:rsidR="001A68E4">
        <w:rPr>
          <w:bCs/>
          <w:iCs/>
          <w:sz w:val="24"/>
          <w:szCs w:val="24"/>
        </w:rPr>
        <w:t xml:space="preserve"> </w:t>
      </w:r>
      <w:r w:rsidRPr="00B10006">
        <w:rPr>
          <w:color w:val="000000"/>
          <w:sz w:val="24"/>
          <w:szCs w:val="24"/>
        </w:rPr>
        <w:t xml:space="preserve">do czasu </w:t>
      </w:r>
      <w:r w:rsidRPr="00B10006">
        <w:rPr>
          <w:bCs/>
          <w:iCs/>
          <w:sz w:val="24"/>
          <w:szCs w:val="24"/>
        </w:rPr>
        <w:t xml:space="preserve">przeprowadzenia oceny oddziaływania planowanego przedsięwzięcia na środowisko, określając tym samym zakres raportu o oddziaływaniu </w:t>
      </w:r>
      <w:r w:rsidRPr="00B10006">
        <w:rPr>
          <w:bCs/>
          <w:iCs/>
          <w:sz w:val="24"/>
          <w:szCs w:val="24"/>
        </w:rPr>
        <w:lastRenderedPageBreak/>
        <w:t xml:space="preserve">przedsięwzięcia  na środowisko, w zakresie zgodnym </w:t>
      </w:r>
      <w:r w:rsidRPr="00B10006">
        <w:rPr>
          <w:sz w:val="24"/>
          <w:szCs w:val="24"/>
        </w:rPr>
        <w:t>wymaganej</w:t>
      </w:r>
      <w:r w:rsidR="001A68E4">
        <w:rPr>
          <w:sz w:val="24"/>
          <w:szCs w:val="24"/>
        </w:rPr>
        <w:t xml:space="preserve"> </w:t>
      </w:r>
      <w:r w:rsidRPr="00B10006">
        <w:rPr>
          <w:sz w:val="24"/>
          <w:szCs w:val="24"/>
        </w:rPr>
        <w:t>z art. 96, ust. 1 w związku</w:t>
      </w:r>
      <w:r w:rsidR="001A68E4">
        <w:rPr>
          <w:sz w:val="24"/>
          <w:szCs w:val="24"/>
        </w:rPr>
        <w:br/>
      </w:r>
      <w:r w:rsidRPr="00B10006">
        <w:rPr>
          <w:sz w:val="24"/>
          <w:szCs w:val="24"/>
        </w:rPr>
        <w:t>z art. 96, ust. 2 pkt 1, art. 96, ust. 3 oraz art. 72, ust. 1, pkt 3 ustawy z dnia 3 października</w:t>
      </w:r>
      <w:r w:rsidR="001A68E4">
        <w:rPr>
          <w:sz w:val="24"/>
          <w:szCs w:val="24"/>
        </w:rPr>
        <w:br/>
      </w:r>
      <w:r w:rsidRPr="00B10006">
        <w:rPr>
          <w:sz w:val="24"/>
          <w:szCs w:val="24"/>
        </w:rPr>
        <w:t>2008 r. o udostępnieniu informacji o środowisku i jego ochronie, udziale społeczeństwa</w:t>
      </w:r>
      <w:r w:rsidR="001A68E4">
        <w:rPr>
          <w:sz w:val="24"/>
          <w:szCs w:val="24"/>
        </w:rPr>
        <w:br/>
      </w:r>
      <w:r w:rsidRPr="00B10006">
        <w:rPr>
          <w:sz w:val="24"/>
          <w:szCs w:val="24"/>
        </w:rPr>
        <w:t>w ochronie środowiska oraz o ocenach oddziaływania na środowisko</w:t>
      </w:r>
      <w:r w:rsidR="001A68E4">
        <w:rPr>
          <w:sz w:val="24"/>
          <w:szCs w:val="24"/>
        </w:rPr>
        <w:t xml:space="preserve"> </w:t>
      </w:r>
      <w:r w:rsidRPr="00B10006">
        <w:rPr>
          <w:sz w:val="24"/>
          <w:szCs w:val="24"/>
        </w:rPr>
        <w:t>(Dz. U.</w:t>
      </w:r>
      <w:r>
        <w:rPr>
          <w:sz w:val="24"/>
          <w:szCs w:val="24"/>
        </w:rPr>
        <w:t xml:space="preserve"> </w:t>
      </w:r>
      <w:r w:rsidRPr="00B10006">
        <w:rPr>
          <w:sz w:val="24"/>
          <w:szCs w:val="24"/>
        </w:rPr>
        <w:t>z 2024 r.,</w:t>
      </w:r>
      <w:r w:rsidR="001A68E4">
        <w:rPr>
          <w:sz w:val="24"/>
          <w:szCs w:val="24"/>
        </w:rPr>
        <w:br/>
      </w:r>
      <w:r w:rsidRPr="00B10006">
        <w:rPr>
          <w:sz w:val="24"/>
          <w:szCs w:val="24"/>
        </w:rPr>
        <w:t>poz. 1112 ze zm.) w/w postępowanie zostaje zawieszone.</w:t>
      </w:r>
    </w:p>
    <w:p w14:paraId="692AFBBE" w14:textId="0DEB71BB" w:rsidR="0024169F" w:rsidRPr="00BE774E" w:rsidRDefault="00BE774E" w:rsidP="00BE774E">
      <w:pPr>
        <w:pStyle w:val="Tekstpodstawowy"/>
        <w:spacing w:line="360" w:lineRule="auto"/>
        <w:ind w:firstLine="708"/>
        <w:rPr>
          <w:sz w:val="24"/>
          <w:szCs w:val="18"/>
        </w:rPr>
      </w:pPr>
      <w:r w:rsidRPr="00E77C86">
        <w:rPr>
          <w:spacing w:val="-4"/>
          <w:sz w:val="24"/>
          <w:szCs w:val="18"/>
        </w:rPr>
        <w:t>Biorąco powyższe pod uwagę postanawiano jak w sentencji.</w:t>
      </w:r>
    </w:p>
    <w:sectPr w:rsidR="0024169F" w:rsidRPr="00BE774E" w:rsidSect="00526B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A0973" w14:textId="77777777" w:rsidR="00441D67" w:rsidRDefault="00441D67">
      <w:r>
        <w:separator/>
      </w:r>
    </w:p>
  </w:endnote>
  <w:endnote w:type="continuationSeparator" w:id="0">
    <w:p w14:paraId="0BCF9DEF" w14:textId="77777777" w:rsidR="00441D67" w:rsidRDefault="00441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F183E" w14:textId="74F587DE" w:rsidR="008A11C1" w:rsidRDefault="008A11C1" w:rsidP="00A65175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38270F" w14:textId="77777777" w:rsidR="00441D67" w:rsidRDefault="00441D67">
      <w:r>
        <w:separator/>
      </w:r>
    </w:p>
  </w:footnote>
  <w:footnote w:type="continuationSeparator" w:id="0">
    <w:p w14:paraId="2751D46D" w14:textId="77777777" w:rsidR="00441D67" w:rsidRDefault="00441D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B9221E"/>
    <w:multiLevelType w:val="hybridMultilevel"/>
    <w:tmpl w:val="517C9490"/>
    <w:lvl w:ilvl="0" w:tplc="FB765F9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805897"/>
    <w:multiLevelType w:val="hybridMultilevel"/>
    <w:tmpl w:val="C4F8FBB6"/>
    <w:lvl w:ilvl="0" w:tplc="1E2CEAD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3"/>
  </w:num>
  <w:num w:numId="2" w16cid:durableId="1450005228">
    <w:abstractNumId w:val="12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4"/>
  </w:num>
  <w:num w:numId="7" w16cid:durableId="735661109">
    <w:abstractNumId w:val="5"/>
  </w:num>
  <w:num w:numId="8" w16cid:durableId="231085376">
    <w:abstractNumId w:val="15"/>
  </w:num>
  <w:num w:numId="9" w16cid:durableId="929241051">
    <w:abstractNumId w:val="15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5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10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  <w:num w:numId="19" w16cid:durableId="118844683">
    <w:abstractNumId w:val="9"/>
  </w:num>
  <w:num w:numId="20" w16cid:durableId="3257166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30626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424A2"/>
    <w:rsid w:val="000D4FCE"/>
    <w:rsid w:val="000F57F4"/>
    <w:rsid w:val="00101023"/>
    <w:rsid w:val="0010427F"/>
    <w:rsid w:val="00150CC5"/>
    <w:rsid w:val="00177F40"/>
    <w:rsid w:val="001A68E4"/>
    <w:rsid w:val="0024169F"/>
    <w:rsid w:val="0027223C"/>
    <w:rsid w:val="00282A14"/>
    <w:rsid w:val="002A5725"/>
    <w:rsid w:val="00341A5B"/>
    <w:rsid w:val="00350871"/>
    <w:rsid w:val="003534D5"/>
    <w:rsid w:val="00375D66"/>
    <w:rsid w:val="00380DAF"/>
    <w:rsid w:val="003C2477"/>
    <w:rsid w:val="00405FC2"/>
    <w:rsid w:val="00411B91"/>
    <w:rsid w:val="00441D67"/>
    <w:rsid w:val="004C0141"/>
    <w:rsid w:val="004F4C9E"/>
    <w:rsid w:val="004F772A"/>
    <w:rsid w:val="00526BF5"/>
    <w:rsid w:val="005A1F18"/>
    <w:rsid w:val="005A42DE"/>
    <w:rsid w:val="005B7E33"/>
    <w:rsid w:val="005C6543"/>
    <w:rsid w:val="005E7126"/>
    <w:rsid w:val="006978BB"/>
    <w:rsid w:val="006A76DE"/>
    <w:rsid w:val="006A7873"/>
    <w:rsid w:val="00742FD3"/>
    <w:rsid w:val="007D6BCA"/>
    <w:rsid w:val="007E3546"/>
    <w:rsid w:val="0086690E"/>
    <w:rsid w:val="0089681C"/>
    <w:rsid w:val="008A11C1"/>
    <w:rsid w:val="008F3B9E"/>
    <w:rsid w:val="009730BE"/>
    <w:rsid w:val="00980C58"/>
    <w:rsid w:val="00A05A19"/>
    <w:rsid w:val="00A30FBE"/>
    <w:rsid w:val="00A56633"/>
    <w:rsid w:val="00A65175"/>
    <w:rsid w:val="00A8459A"/>
    <w:rsid w:val="00AA59EC"/>
    <w:rsid w:val="00B03032"/>
    <w:rsid w:val="00BA74A5"/>
    <w:rsid w:val="00BB0D5A"/>
    <w:rsid w:val="00BE774E"/>
    <w:rsid w:val="00CD6B17"/>
    <w:rsid w:val="00D53293"/>
    <w:rsid w:val="00D72AD2"/>
    <w:rsid w:val="00D86B71"/>
    <w:rsid w:val="00DC63E0"/>
    <w:rsid w:val="00DF3206"/>
    <w:rsid w:val="00E34812"/>
    <w:rsid w:val="00EB07CF"/>
    <w:rsid w:val="00EF50B5"/>
    <w:rsid w:val="00F61B8E"/>
    <w:rsid w:val="00F91380"/>
    <w:rsid w:val="00FA2DA4"/>
    <w:rsid w:val="00FB3A0F"/>
    <w:rsid w:val="00FE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F61B8E"/>
    <w:pPr>
      <w:jc w:val="both"/>
    </w:pPr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61B8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6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177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26</cp:revision>
  <cp:lastPrinted>2023-11-22T12:59:00Z</cp:lastPrinted>
  <dcterms:created xsi:type="dcterms:W3CDTF">2024-01-30T09:45:00Z</dcterms:created>
  <dcterms:modified xsi:type="dcterms:W3CDTF">2024-10-15T10:19:00Z</dcterms:modified>
</cp:coreProperties>
</file>