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25E61D" w14:textId="77777777" w:rsidR="009E4D50" w:rsidRPr="009E4D50" w:rsidRDefault="009E4D50" w:rsidP="009E4D50">
      <w:pPr>
        <w:tabs>
          <w:tab w:val="left" w:pos="1418"/>
        </w:tabs>
        <w:spacing w:after="0" w:line="360" w:lineRule="auto"/>
        <w:jc w:val="center"/>
        <w:rPr>
          <w:rFonts w:ascii="Calibri" w:eastAsia="Times New Roman" w:hAnsi="Calibri" w:cs="Calibri"/>
          <w:b/>
          <w:iCs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b/>
          <w:iCs/>
          <w:sz w:val="21"/>
          <w:szCs w:val="21"/>
          <w:lang w:eastAsia="pl-PL"/>
        </w:rPr>
        <w:t xml:space="preserve">WYKAZ NIERUCHOMOŚCI   </w:t>
      </w:r>
    </w:p>
    <w:p w14:paraId="42F9BCB4" w14:textId="77777777" w:rsidR="009E4D50" w:rsidRPr="009E4D50" w:rsidRDefault="009E4D50" w:rsidP="009E4D50">
      <w:pPr>
        <w:tabs>
          <w:tab w:val="left" w:pos="1418"/>
        </w:tabs>
        <w:spacing w:after="0" w:line="360" w:lineRule="auto"/>
        <w:jc w:val="center"/>
        <w:rPr>
          <w:rFonts w:ascii="Calibri" w:eastAsia="Times New Roman" w:hAnsi="Calibri" w:cs="Calibri"/>
          <w:b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b/>
          <w:sz w:val="21"/>
          <w:szCs w:val="21"/>
          <w:lang w:eastAsia="pl-PL"/>
        </w:rPr>
        <w:t xml:space="preserve">położonej w mieście Helu </w:t>
      </w:r>
      <w:r w:rsidRPr="009E4D50">
        <w:rPr>
          <w:rFonts w:ascii="Calibri" w:eastAsia="Times New Roman" w:hAnsi="Calibri" w:cs="Calibri"/>
          <w:b/>
          <w:i/>
          <w:sz w:val="21"/>
          <w:szCs w:val="21"/>
          <w:lang w:eastAsia="pl-PL"/>
        </w:rPr>
        <w:t xml:space="preserve"> </w:t>
      </w:r>
      <w:r w:rsidRPr="009E4D50">
        <w:rPr>
          <w:rFonts w:ascii="Calibri" w:eastAsia="Times New Roman" w:hAnsi="Calibri" w:cs="Calibri"/>
          <w:b/>
          <w:sz w:val="21"/>
          <w:szCs w:val="21"/>
          <w:lang w:eastAsia="pl-PL"/>
        </w:rPr>
        <w:t xml:space="preserve"> przeznaczonej do dzierżawy </w:t>
      </w:r>
    </w:p>
    <w:p w14:paraId="01C91AE3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i/>
          <w:sz w:val="21"/>
          <w:szCs w:val="21"/>
          <w:lang w:eastAsia="pl-PL"/>
        </w:rPr>
      </w:pPr>
    </w:p>
    <w:p w14:paraId="1B19339C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i/>
          <w:sz w:val="21"/>
          <w:szCs w:val="21"/>
          <w:lang w:eastAsia="pl-PL"/>
        </w:rPr>
      </w:pPr>
    </w:p>
    <w:p w14:paraId="30DDA38B" w14:textId="79E9D048" w:rsidR="009E4D50" w:rsidRPr="009E4D50" w:rsidRDefault="009E4D50" w:rsidP="00171FE0">
      <w:pPr>
        <w:pStyle w:val="NormalnyWeb"/>
        <w:spacing w:line="276" w:lineRule="auto"/>
        <w:jc w:val="both"/>
        <w:rPr>
          <w:rFonts w:ascii="Calibri" w:hAnsi="Calibri" w:cs="Calibri"/>
          <w:sz w:val="21"/>
          <w:szCs w:val="21"/>
        </w:rPr>
      </w:pPr>
      <w:r w:rsidRPr="009E4D50">
        <w:rPr>
          <w:rFonts w:ascii="Calibri" w:hAnsi="Calibri" w:cs="Calibri"/>
          <w:sz w:val="21"/>
          <w:szCs w:val="21"/>
        </w:rPr>
        <w:t xml:space="preserve">Na podstawie art. 35 ustawy z dnia 21 sierpnia 1997 roku o gospodarce nieruchomościami                                            ( </w:t>
      </w:r>
      <w:proofErr w:type="spellStart"/>
      <w:r w:rsidRPr="009E4D50">
        <w:rPr>
          <w:rFonts w:ascii="Calibri" w:hAnsi="Calibri" w:cs="Calibri"/>
          <w:sz w:val="21"/>
          <w:szCs w:val="21"/>
        </w:rPr>
        <w:t>t.j</w:t>
      </w:r>
      <w:proofErr w:type="spellEnd"/>
      <w:r w:rsidRPr="009E4D50">
        <w:rPr>
          <w:rFonts w:ascii="Calibri" w:hAnsi="Calibri" w:cs="Calibri"/>
          <w:sz w:val="21"/>
          <w:szCs w:val="21"/>
        </w:rPr>
        <w:t xml:space="preserve">. Dz.U. z 2023 r., poz. 344 z </w:t>
      </w:r>
      <w:proofErr w:type="spellStart"/>
      <w:r w:rsidRPr="009E4D50">
        <w:rPr>
          <w:rFonts w:ascii="Calibri" w:hAnsi="Calibri" w:cs="Calibri"/>
          <w:sz w:val="21"/>
          <w:szCs w:val="21"/>
        </w:rPr>
        <w:t>póż</w:t>
      </w:r>
      <w:proofErr w:type="spellEnd"/>
      <w:r w:rsidRPr="009E4D50">
        <w:rPr>
          <w:rFonts w:ascii="Calibri" w:hAnsi="Calibri" w:cs="Calibri"/>
          <w:sz w:val="21"/>
          <w:szCs w:val="21"/>
        </w:rPr>
        <w:t xml:space="preserve">. zmianami )  Burmistrz  Helu podaje do publicznej wiadomości wykaz nieruchomości położonej w mieście Helu, przy ulicy </w:t>
      </w:r>
      <w:r w:rsidRPr="009E4D50">
        <w:rPr>
          <w:rFonts w:ascii="Calibri" w:hAnsi="Calibri" w:cs="Calibri"/>
          <w:sz w:val="21"/>
          <w:szCs w:val="21"/>
        </w:rPr>
        <w:t>Kuracyjnej</w:t>
      </w:r>
    </w:p>
    <w:p w14:paraId="41D7DAFF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10F937C4" w14:textId="2B18CC83" w:rsidR="009E4D50" w:rsidRPr="009E4D50" w:rsidRDefault="009E4D50" w:rsidP="00171FE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część nieruchomości gruntowej </w:t>
      </w:r>
      <w:proofErr w:type="spellStart"/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ozn</w:t>
      </w:r>
      <w:proofErr w:type="spellEnd"/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. geod. nr </w:t>
      </w:r>
      <w:r w:rsidR="00247D37">
        <w:rPr>
          <w:rFonts w:ascii="Calibri" w:hAnsi="Calibri" w:cs="Calibri"/>
          <w:sz w:val="21"/>
          <w:szCs w:val="21"/>
        </w:rPr>
        <w:t>449</w:t>
      </w:r>
      <w:r w:rsidRPr="009E4D50">
        <w:rPr>
          <w:rFonts w:ascii="Calibri" w:hAnsi="Calibri" w:cs="Calibri"/>
          <w:sz w:val="21"/>
          <w:szCs w:val="21"/>
        </w:rPr>
        <w:t xml:space="preserve"> KW GD2W/000</w:t>
      </w:r>
      <w:r w:rsidR="00247D37">
        <w:rPr>
          <w:rFonts w:ascii="Calibri" w:hAnsi="Calibri" w:cs="Calibri"/>
          <w:sz w:val="21"/>
          <w:szCs w:val="21"/>
        </w:rPr>
        <w:t>46462/4</w:t>
      </w:r>
      <w:r w:rsidRPr="009E4D50">
        <w:rPr>
          <w:rFonts w:ascii="Calibri" w:hAnsi="Calibri" w:cs="Calibri"/>
          <w:sz w:val="21"/>
          <w:szCs w:val="21"/>
        </w:rPr>
        <w:t xml:space="preserve"> 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 o pow.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6,5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 m² </w:t>
      </w:r>
    </w:p>
    <w:p w14:paraId="43DD067C" w14:textId="77777777" w:rsidR="009E4D50" w:rsidRPr="009E4D50" w:rsidRDefault="009E4D50" w:rsidP="009E4D50">
      <w:pPr>
        <w:spacing w:after="0" w:line="240" w:lineRule="auto"/>
        <w:ind w:left="360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114EAA4D" w14:textId="203A91E1" w:rsidR="009E4D50" w:rsidRPr="009E4D50" w:rsidRDefault="009E4D50" w:rsidP="009E4D50">
      <w:pPr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planowany okres dzierżawy : 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trzy lata od daty podpisania umowy</w:t>
      </w:r>
    </w:p>
    <w:p w14:paraId="11E80AFE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b/>
          <w:bCs/>
          <w:sz w:val="21"/>
          <w:szCs w:val="21"/>
          <w:lang w:eastAsia="pl-PL"/>
        </w:rPr>
      </w:pPr>
    </w:p>
    <w:p w14:paraId="0DFA5C89" w14:textId="6939D09C" w:rsidR="009E4D50" w:rsidRPr="009E4D50" w:rsidRDefault="009E4D50" w:rsidP="00171FE0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Cs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 xml:space="preserve">przeznaczenie: pod lokalizację </w:t>
      </w:r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 xml:space="preserve">paczkomatu </w:t>
      </w:r>
      <w:proofErr w:type="spellStart"/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>InPost</w:t>
      </w:r>
      <w:proofErr w:type="spellEnd"/>
      <w:r w:rsidRPr="009E4D50">
        <w:rPr>
          <w:rFonts w:ascii="Calibri" w:eastAsia="Calibri" w:hAnsi="Calibri" w:cs="Calibri"/>
          <w:color w:val="000000" w:themeColor="text1"/>
          <w:sz w:val="21"/>
          <w:szCs w:val="21"/>
        </w:rPr>
        <w:t xml:space="preserve"> </w:t>
      </w:r>
      <w:r w:rsidRPr="009E4D50">
        <w:rPr>
          <w:rFonts w:ascii="Calibri" w:eastAsia="Calibri" w:hAnsi="Calibri" w:cs="Calibri"/>
          <w:color w:val="000000" w:themeColor="text1"/>
          <w:sz w:val="21"/>
          <w:szCs w:val="21"/>
        </w:rPr>
        <w:t xml:space="preserve">do sprzedaży usług pocztowych </w:t>
      </w:r>
      <w:r w:rsidR="00247D37">
        <w:rPr>
          <w:rFonts w:ascii="Calibri" w:eastAsia="Calibri" w:hAnsi="Calibri" w:cs="Calibri"/>
          <w:color w:val="000000" w:themeColor="text1"/>
          <w:sz w:val="21"/>
          <w:szCs w:val="21"/>
        </w:rPr>
        <w:t>zwanym „automatem”</w:t>
      </w:r>
    </w:p>
    <w:p w14:paraId="58BCB854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5AF85012" w14:textId="74F12303" w:rsidR="009E4D50" w:rsidRPr="009E4D50" w:rsidRDefault="009E4D50" w:rsidP="00171FE0">
      <w:pPr>
        <w:numPr>
          <w:ilvl w:val="0"/>
          <w:numId w:val="1"/>
        </w:numPr>
        <w:spacing w:after="0" w:line="240" w:lineRule="auto"/>
        <w:rPr>
          <w:rFonts w:ascii="Calibri" w:eastAsia="Times New Roman" w:hAnsi="Calibri" w:cs="Calibri"/>
          <w:bCs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 xml:space="preserve">cena czynszu dzierżawnego w skali miesiąca : </w:t>
      </w:r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>4</w:t>
      </w:r>
      <w:r w:rsidRPr="009E4D50">
        <w:rPr>
          <w:rFonts w:ascii="Calibri" w:eastAsia="Times New Roman" w:hAnsi="Calibri" w:cs="Calibri"/>
          <w:bCs/>
          <w:sz w:val="21"/>
          <w:szCs w:val="21"/>
          <w:lang w:eastAsia="pl-PL"/>
        </w:rPr>
        <w:t>00,00 zł plus  podatek VAT</w:t>
      </w:r>
    </w:p>
    <w:p w14:paraId="0324AF6A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72819A53" w14:textId="46295124" w:rsidR="00171FE0" w:rsidRPr="00171FE0" w:rsidRDefault="009E4D50" w:rsidP="00171FE0">
      <w:pPr>
        <w:pStyle w:val="Akapitzlist"/>
        <w:widowControl w:val="0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l-PL"/>
        </w:rPr>
      </w:pPr>
      <w:r w:rsidRPr="00171FE0">
        <w:rPr>
          <w:rFonts w:ascii="Calibri" w:eastAsia="Times New Roman" w:hAnsi="Calibri" w:cs="Calibri"/>
          <w:sz w:val="21"/>
          <w:szCs w:val="21"/>
          <w:lang w:eastAsia="pl-PL"/>
        </w:rPr>
        <w:t xml:space="preserve">czynsz płatny </w:t>
      </w:r>
      <w:r w:rsidR="00171FE0" w:rsidRPr="00171FE0">
        <w:rPr>
          <w:sz w:val="21"/>
          <w:szCs w:val="21"/>
        </w:rPr>
        <w:t xml:space="preserve">będzie  miesięcznie z góry za bieżący miesiąc, w terminie 28 dni od daty doręczenia </w:t>
      </w:r>
      <w:r w:rsidR="00CE760C">
        <w:rPr>
          <w:sz w:val="21"/>
          <w:szCs w:val="21"/>
        </w:rPr>
        <w:t xml:space="preserve">dzierżawcy </w:t>
      </w:r>
      <w:r w:rsidR="00171FE0" w:rsidRPr="00171FE0">
        <w:rPr>
          <w:sz w:val="21"/>
          <w:szCs w:val="21"/>
        </w:rPr>
        <w:t xml:space="preserve"> prawidłowo wystawionej faktury VAT</w:t>
      </w:r>
    </w:p>
    <w:p w14:paraId="07062FB4" w14:textId="77777777" w:rsidR="00171FE0" w:rsidRPr="00171FE0" w:rsidRDefault="00171FE0" w:rsidP="00171FE0">
      <w:pPr>
        <w:widowControl w:val="0"/>
        <w:spacing w:after="0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l-PL"/>
        </w:rPr>
      </w:pPr>
    </w:p>
    <w:p w14:paraId="35BABC00" w14:textId="77777777" w:rsidR="009E4D50" w:rsidRPr="00171FE0" w:rsidRDefault="009E4D50" w:rsidP="00171FE0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Calibri" w:eastAsia="Times New Roman" w:hAnsi="Calibri" w:cs="Calibri"/>
          <w:bCs/>
          <w:sz w:val="21"/>
          <w:szCs w:val="21"/>
          <w:lang w:eastAsia="pl-PL"/>
        </w:rPr>
      </w:pPr>
      <w:r w:rsidRPr="00171FE0">
        <w:rPr>
          <w:rFonts w:ascii="Calibri" w:eastAsia="Times New Roman" w:hAnsi="Calibri" w:cs="Calibri"/>
          <w:sz w:val="21"/>
          <w:szCs w:val="21"/>
          <w:lang w:eastAsia="pl-PL"/>
        </w:rPr>
        <w:t>dzierżawca zobowiązany będzie do:</w:t>
      </w:r>
    </w:p>
    <w:p w14:paraId="0BB6E2EF" w14:textId="1ABF8D67" w:rsidR="00247D37" w:rsidRDefault="00247D37" w:rsidP="009E4D50">
      <w:pPr>
        <w:numPr>
          <w:ilvl w:val="1"/>
          <w:numId w:val="2"/>
        </w:num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>
        <w:rPr>
          <w:rFonts w:ascii="Calibri" w:eastAsia="Times New Roman" w:hAnsi="Calibri" w:cs="Calibri"/>
          <w:sz w:val="21"/>
          <w:szCs w:val="21"/>
          <w:lang w:eastAsia="pl-PL"/>
        </w:rPr>
        <w:t>przygotowania terenu do posadowienia automatu we własnym zakresie</w:t>
      </w:r>
      <w:r w:rsidR="00CE760C">
        <w:rPr>
          <w:rFonts w:ascii="Calibri" w:eastAsia="Times New Roman" w:hAnsi="Calibri" w:cs="Calibri"/>
          <w:sz w:val="21"/>
          <w:szCs w:val="21"/>
          <w:lang w:eastAsia="pl-PL"/>
        </w:rPr>
        <w:t>,</w:t>
      </w:r>
    </w:p>
    <w:p w14:paraId="57CB28E9" w14:textId="2D575DD1" w:rsidR="009E4D50" w:rsidRDefault="009E4D50" w:rsidP="009E4D50">
      <w:pPr>
        <w:numPr>
          <w:ilvl w:val="1"/>
          <w:numId w:val="2"/>
        </w:num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utrzymywania porządku i czystości na dzierżawionym terenie,  </w:t>
      </w:r>
    </w:p>
    <w:p w14:paraId="2D349902" w14:textId="77777777" w:rsidR="00CE760C" w:rsidRDefault="00CE760C" w:rsidP="00CE760C">
      <w:pPr>
        <w:pStyle w:val="Akapitzlist"/>
        <w:numPr>
          <w:ilvl w:val="1"/>
          <w:numId w:val="2"/>
        </w:numPr>
        <w:jc w:val="both"/>
        <w:rPr>
          <w:sz w:val="21"/>
          <w:szCs w:val="21"/>
        </w:rPr>
      </w:pPr>
      <w:r w:rsidRPr="00EA3301">
        <w:rPr>
          <w:sz w:val="21"/>
          <w:szCs w:val="21"/>
        </w:rPr>
        <w:t>utrzymywa</w:t>
      </w:r>
      <w:r>
        <w:rPr>
          <w:sz w:val="21"/>
          <w:szCs w:val="21"/>
        </w:rPr>
        <w:t>nia</w:t>
      </w:r>
      <w:r w:rsidR="00247D37" w:rsidRPr="00EA3301">
        <w:rPr>
          <w:sz w:val="21"/>
          <w:szCs w:val="21"/>
        </w:rPr>
        <w:t xml:space="preserve"> </w:t>
      </w:r>
      <w:r>
        <w:rPr>
          <w:sz w:val="21"/>
          <w:szCs w:val="21"/>
        </w:rPr>
        <w:t>a</w:t>
      </w:r>
      <w:r w:rsidR="00247D37" w:rsidRPr="00EA3301">
        <w:rPr>
          <w:sz w:val="21"/>
          <w:szCs w:val="21"/>
        </w:rPr>
        <w:t>utomat</w:t>
      </w:r>
      <w:r>
        <w:rPr>
          <w:sz w:val="21"/>
          <w:szCs w:val="21"/>
        </w:rPr>
        <w:t>u</w:t>
      </w:r>
      <w:r w:rsidR="00247D37" w:rsidRPr="00EA3301">
        <w:rPr>
          <w:sz w:val="21"/>
          <w:szCs w:val="21"/>
        </w:rPr>
        <w:t xml:space="preserve"> w należytym stanie technicznym oraz estetycznym</w:t>
      </w:r>
      <w:r>
        <w:rPr>
          <w:sz w:val="21"/>
          <w:szCs w:val="21"/>
        </w:rPr>
        <w:t>,</w:t>
      </w:r>
    </w:p>
    <w:p w14:paraId="2DEDF1A0" w14:textId="77777777" w:rsidR="00CE760C" w:rsidRPr="00CE760C" w:rsidRDefault="009E4D50" w:rsidP="00CE760C">
      <w:pPr>
        <w:pStyle w:val="Akapitzlist"/>
        <w:numPr>
          <w:ilvl w:val="1"/>
          <w:numId w:val="2"/>
        </w:numPr>
        <w:jc w:val="both"/>
        <w:rPr>
          <w:sz w:val="21"/>
          <w:szCs w:val="21"/>
        </w:rPr>
      </w:pPr>
      <w:r w:rsidRPr="00CE760C">
        <w:rPr>
          <w:rFonts w:ascii="Calibri" w:eastAsia="Times New Roman" w:hAnsi="Calibri" w:cs="Calibri"/>
          <w:sz w:val="21"/>
          <w:szCs w:val="21"/>
          <w:lang w:eastAsia="pl-PL"/>
        </w:rPr>
        <w:t xml:space="preserve">zawarcia umów związanych z ponoszeniem opłat eksploatacji przedmiotu dzierżawy </w:t>
      </w:r>
      <w:r w:rsidR="00247D37" w:rsidRPr="00CE760C">
        <w:rPr>
          <w:rFonts w:ascii="Calibri" w:eastAsia="Times New Roman" w:hAnsi="Calibri" w:cs="Calibri"/>
          <w:sz w:val="21"/>
          <w:szCs w:val="21"/>
          <w:lang w:eastAsia="pl-PL"/>
        </w:rPr>
        <w:t>m.in</w:t>
      </w:r>
      <w:r w:rsidRPr="00CE760C">
        <w:rPr>
          <w:rFonts w:ascii="Calibri" w:eastAsia="Times New Roman" w:hAnsi="Calibri" w:cs="Calibri"/>
          <w:sz w:val="21"/>
          <w:szCs w:val="21"/>
          <w:lang w:eastAsia="pl-PL"/>
        </w:rPr>
        <w:t>. korzystania z energii elektrycznej,</w:t>
      </w:r>
      <w:r w:rsidR="00247D37" w:rsidRPr="00CE760C">
        <w:rPr>
          <w:rFonts w:ascii="Calibri" w:eastAsia="Times New Roman" w:hAnsi="Calibri" w:cs="Calibri"/>
          <w:sz w:val="21"/>
          <w:szCs w:val="21"/>
          <w:lang w:eastAsia="pl-PL"/>
        </w:rPr>
        <w:t xml:space="preserve"> itp.</w:t>
      </w:r>
    </w:p>
    <w:p w14:paraId="7D4BBDBE" w14:textId="7653900A" w:rsidR="009E4D50" w:rsidRPr="00CE760C" w:rsidRDefault="00CE760C" w:rsidP="00CE760C">
      <w:pPr>
        <w:pStyle w:val="Akapitzlist"/>
        <w:numPr>
          <w:ilvl w:val="1"/>
          <w:numId w:val="2"/>
        </w:numPr>
        <w:jc w:val="both"/>
        <w:rPr>
          <w:sz w:val="21"/>
          <w:szCs w:val="21"/>
        </w:rPr>
      </w:pPr>
      <w:r>
        <w:rPr>
          <w:rFonts w:ascii="Calibri" w:hAnsi="Calibri" w:cs="Calibri"/>
          <w:sz w:val="21"/>
          <w:szCs w:val="21"/>
        </w:rPr>
        <w:t>p</w:t>
      </w:r>
      <w:r w:rsidR="00247D37" w:rsidRPr="00CE760C">
        <w:rPr>
          <w:rFonts w:ascii="Calibri" w:hAnsi="Calibri" w:cs="Calibri"/>
          <w:sz w:val="21"/>
          <w:szCs w:val="21"/>
        </w:rPr>
        <w:t>onoszenia kosztów związanych z o</w:t>
      </w:r>
      <w:r w:rsidR="009E4D50" w:rsidRPr="00CE760C">
        <w:rPr>
          <w:rFonts w:ascii="Calibri" w:hAnsi="Calibri" w:cs="Calibri"/>
          <w:sz w:val="21"/>
          <w:szCs w:val="21"/>
        </w:rPr>
        <w:t xml:space="preserve">bsługą </w:t>
      </w:r>
      <w:r w:rsidR="00247D37" w:rsidRPr="00CE760C">
        <w:rPr>
          <w:rFonts w:ascii="Calibri" w:hAnsi="Calibri" w:cs="Calibri"/>
          <w:sz w:val="21"/>
          <w:szCs w:val="21"/>
        </w:rPr>
        <w:t>a</w:t>
      </w:r>
      <w:r w:rsidR="009E4D50" w:rsidRPr="00CE760C">
        <w:rPr>
          <w:rFonts w:ascii="Calibri" w:hAnsi="Calibri" w:cs="Calibri"/>
          <w:sz w:val="21"/>
          <w:szCs w:val="21"/>
        </w:rPr>
        <w:t xml:space="preserve">utomatu  </w:t>
      </w:r>
      <w:proofErr w:type="spellStart"/>
      <w:r w:rsidR="009E4D50" w:rsidRPr="00CE760C">
        <w:rPr>
          <w:rFonts w:ascii="Calibri" w:hAnsi="Calibri" w:cs="Calibri"/>
          <w:sz w:val="21"/>
          <w:szCs w:val="21"/>
        </w:rPr>
        <w:t>ryzyk</w:t>
      </w:r>
      <w:proofErr w:type="spellEnd"/>
      <w:r w:rsidR="009E4D50" w:rsidRPr="00CE760C">
        <w:rPr>
          <w:rFonts w:ascii="Calibri" w:hAnsi="Calibri" w:cs="Calibri"/>
          <w:sz w:val="21"/>
          <w:szCs w:val="21"/>
        </w:rPr>
        <w:t xml:space="preserve"> związan</w:t>
      </w:r>
      <w:r w:rsidRPr="00CE760C">
        <w:rPr>
          <w:rFonts w:ascii="Calibri" w:hAnsi="Calibri" w:cs="Calibri"/>
          <w:sz w:val="21"/>
          <w:szCs w:val="21"/>
        </w:rPr>
        <w:t>ych</w:t>
      </w:r>
      <w:r w:rsidR="009E4D50" w:rsidRPr="00CE760C">
        <w:rPr>
          <w:rFonts w:ascii="Calibri" w:hAnsi="Calibri" w:cs="Calibri"/>
          <w:sz w:val="21"/>
          <w:szCs w:val="21"/>
        </w:rPr>
        <w:t xml:space="preserve"> z jego używaniem, serwisowaniem, ewentualnym usuwaniem usterek</w:t>
      </w:r>
      <w:r w:rsidRPr="00CE760C">
        <w:rPr>
          <w:rFonts w:ascii="Calibri" w:hAnsi="Calibri" w:cs="Calibri"/>
          <w:sz w:val="21"/>
          <w:szCs w:val="21"/>
        </w:rPr>
        <w:t xml:space="preserve"> i inne</w:t>
      </w:r>
    </w:p>
    <w:p w14:paraId="2CD0FC04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E22C91E" w14:textId="77777777" w:rsidR="009E4D50" w:rsidRPr="009E4D50" w:rsidRDefault="009E4D50" w:rsidP="009E4D50">
      <w:pPr>
        <w:spacing w:after="0" w:line="360" w:lineRule="auto"/>
        <w:jc w:val="both"/>
        <w:rPr>
          <w:rFonts w:ascii="Calibri" w:eastAsia="Times New Roman" w:hAnsi="Calibri" w:cs="Calibri"/>
          <w:iCs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iCs/>
          <w:sz w:val="21"/>
          <w:szCs w:val="21"/>
          <w:lang w:eastAsia="pl-PL"/>
        </w:rPr>
        <w:t xml:space="preserve">Dodatkowe informacje  można uzyskać w Urzędzie Miasta  Helu, pokój  nr 209, tel. 58 6777 251. </w:t>
      </w:r>
    </w:p>
    <w:p w14:paraId="678A325A" w14:textId="77777777" w:rsidR="009E4D50" w:rsidRPr="009E4D50" w:rsidRDefault="009E4D50" w:rsidP="009E4D50">
      <w:pPr>
        <w:spacing w:after="0" w:line="36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Powyższy wykaz nieruchomości zamieszczony został na tablicy Urzędu Miasta Helu oraz na stronie internetowej </w:t>
      </w:r>
      <w:hyperlink r:id="rId5" w:history="1">
        <w:r w:rsidRPr="009E4D50">
          <w:rPr>
            <w:rFonts w:ascii="Calibri" w:eastAsia="Times New Roman" w:hAnsi="Calibri" w:cs="Calibri"/>
            <w:color w:val="0000FF"/>
            <w:sz w:val="21"/>
            <w:szCs w:val="21"/>
            <w:u w:val="single"/>
            <w:lang w:eastAsia="pl-PL"/>
          </w:rPr>
          <w:t>www.bip.hel.eu</w:t>
        </w:r>
      </w:hyperlink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 na okres 21 dni.</w:t>
      </w:r>
    </w:p>
    <w:p w14:paraId="3BBA9836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06E3094" w14:textId="77777777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1E4A52E4" w14:textId="068F4126" w:rsidR="009E4D50" w:rsidRPr="009E4D50" w:rsidRDefault="009E4D50" w:rsidP="009E4D50">
      <w:pPr>
        <w:spacing w:after="0" w:line="240" w:lineRule="auto"/>
        <w:jc w:val="both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Hel, dn. 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27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.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11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>.2024 r.</w:t>
      </w:r>
    </w:p>
    <w:p w14:paraId="245AC65A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 xml:space="preserve"> </w:t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ab/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ab/>
      </w:r>
    </w:p>
    <w:p w14:paraId="497841A6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257B626C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97B949E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ab/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ab/>
      </w:r>
      <w:r w:rsidRPr="009E4D50">
        <w:rPr>
          <w:rFonts w:ascii="Calibri" w:eastAsia="Times New Roman" w:hAnsi="Calibri" w:cs="Calibri"/>
          <w:sz w:val="21"/>
          <w:szCs w:val="21"/>
          <w:lang w:eastAsia="pl-PL"/>
        </w:rPr>
        <w:tab/>
      </w:r>
    </w:p>
    <w:p w14:paraId="65011A88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7663C8E4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6D1ECBD6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517EB811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568509A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DE8D10E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37A8C6E6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60E343F6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9B32F7A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3A311F81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09927CF2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53D004AA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sz w:val="21"/>
          <w:szCs w:val="21"/>
          <w:lang w:eastAsia="pl-PL"/>
        </w:rPr>
      </w:pPr>
    </w:p>
    <w:p w14:paraId="6E4FC2CD" w14:textId="77777777" w:rsidR="009E4D50" w:rsidRPr="009E4D50" w:rsidRDefault="009E4D50" w:rsidP="009E4D50">
      <w:pPr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76F47B14" w14:textId="77777777" w:rsidR="005C75AC" w:rsidRPr="009E4D50" w:rsidRDefault="005C75AC">
      <w:pPr>
        <w:rPr>
          <w:rFonts w:ascii="Calibri" w:hAnsi="Calibri" w:cs="Calibri"/>
        </w:rPr>
      </w:pPr>
    </w:p>
    <w:sectPr w:rsidR="005C75AC" w:rsidRPr="009E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rigold">
    <w:altName w:val="Mistral"/>
    <w:charset w:val="EE"/>
    <w:family w:val="script"/>
    <w:pitch w:val="variable"/>
    <w:sig w:usb0="00000001" w:usb1="00000000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58163A"/>
    <w:multiLevelType w:val="hybridMultilevel"/>
    <w:tmpl w:val="05C6E7E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D7D1677"/>
    <w:multiLevelType w:val="hybridMultilevel"/>
    <w:tmpl w:val="11008D0C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 w15:restartNumberingAfterBreak="0">
    <w:nsid w:val="40C63D58"/>
    <w:multiLevelType w:val="hybridMultilevel"/>
    <w:tmpl w:val="3F5646E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41FE7AB7"/>
    <w:multiLevelType w:val="hybridMultilevel"/>
    <w:tmpl w:val="771AA4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B85F7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arigold" w:eastAsia="Marigold" w:hAnsi="Marigold" w:cs="Marigold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B218FA"/>
    <w:multiLevelType w:val="hybridMultilevel"/>
    <w:tmpl w:val="4FCE08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F15502"/>
    <w:multiLevelType w:val="hybridMultilevel"/>
    <w:tmpl w:val="D770A6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3368436">
    <w:abstractNumId w:val="3"/>
  </w:num>
  <w:num w:numId="2" w16cid:durableId="1472670321">
    <w:abstractNumId w:val="1"/>
  </w:num>
  <w:num w:numId="3" w16cid:durableId="200821699">
    <w:abstractNumId w:val="2"/>
  </w:num>
  <w:num w:numId="4" w16cid:durableId="593636727">
    <w:abstractNumId w:val="4"/>
  </w:num>
  <w:num w:numId="5" w16cid:durableId="1324973037">
    <w:abstractNumId w:val="5"/>
  </w:num>
  <w:num w:numId="6" w16cid:durableId="1612979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D50"/>
    <w:rsid w:val="00171FE0"/>
    <w:rsid w:val="00247D37"/>
    <w:rsid w:val="004B6C4F"/>
    <w:rsid w:val="005C75AC"/>
    <w:rsid w:val="009E4D50"/>
    <w:rsid w:val="00CE760C"/>
    <w:rsid w:val="00F1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33426"/>
  <w15:chartTrackingRefBased/>
  <w15:docId w15:val="{EFD0BC83-4655-4D1B-8D74-E3BBD347B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4D5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9E4D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47D37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hel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Łuczaj</dc:creator>
  <cp:keywords/>
  <dc:description/>
  <cp:lastModifiedBy>Jolanta Łuczaj</cp:lastModifiedBy>
  <cp:revision>1</cp:revision>
  <dcterms:created xsi:type="dcterms:W3CDTF">2024-11-27T07:35:00Z</dcterms:created>
  <dcterms:modified xsi:type="dcterms:W3CDTF">2024-11-27T08:57:00Z</dcterms:modified>
</cp:coreProperties>
</file>